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7B" w:rsidRDefault="00CF1D7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F1D7B" w:rsidRDefault="00CF1D7B" w:rsidP="00CF1D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Источник публикации</w:t>
      </w:r>
    </w:p>
    <w:p w:rsidR="00CF1D7B" w:rsidRDefault="00CF1D7B" w:rsidP="00CF1D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данном виде документ опубликован не был.</w:t>
      </w:r>
    </w:p>
    <w:p w:rsidR="00CF1D7B" w:rsidRDefault="00CF1D7B" w:rsidP="00CF1D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Первоначальный текст документа опубликован в изданиях</w:t>
      </w:r>
    </w:p>
    <w:p w:rsidR="00CF1D7B" w:rsidRDefault="00CF1D7B" w:rsidP="00CF1D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Официальный интернет-портал правовой информации Свердловской области http://www.pravo.gov66.ru, 25.02.2020,</w:t>
      </w:r>
    </w:p>
    <w:p w:rsidR="00CF1D7B" w:rsidRDefault="00CF1D7B" w:rsidP="00CF1D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Официальный интернет-портал правовой информации http://www.pravo.gov.ru, 26.02.2020.</w:t>
      </w:r>
    </w:p>
    <w:p w:rsidR="00CF1D7B" w:rsidRDefault="00CF1D7B" w:rsidP="00CF1D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Информацию о публикации документов, создающих данную редакцию, см. в справке к этим документам.</w:t>
      </w:r>
    </w:p>
    <w:p w:rsidR="00CF1D7B" w:rsidRDefault="00CF1D7B" w:rsidP="00CF1D7B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Примечание к документу</w:t>
      </w:r>
    </w:p>
    <w:p w:rsidR="00CF1D7B" w:rsidRDefault="00CF1D7B" w:rsidP="00CF1D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Начало действия редакции - 01.01.2021.</w:t>
      </w:r>
    </w:p>
    <w:p w:rsidR="00CF1D7B" w:rsidRDefault="00CF1D7B" w:rsidP="00CF1D7B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в первоначальной редакции данный документ вступал в силу через 10 дней после официального опубликования, за исключением отдельных положений, вступающих в силу в иные сроки (опубликован на Официальном интернет-портале правовой информации Свердловской области http://www.pravo.gov66.ru - 25.02.2020).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Свердловской области от 26.02.2020 N 96-ПП, </w:t>
      </w:r>
      <w:hyperlink r:id="rId7" w:history="1">
        <w:r>
          <w:rPr>
            <w:rFonts w:ascii="Calibri" w:hAnsi="Calibri" w:cs="Calibri"/>
            <w:color w:val="0000FF"/>
          </w:rPr>
          <w:t>вступившим</w:t>
        </w:r>
      </w:hyperlink>
      <w:r>
        <w:rPr>
          <w:rFonts w:ascii="Calibri" w:hAnsi="Calibri" w:cs="Calibri"/>
        </w:rPr>
        <w:t xml:space="preserve"> в силу со дня вступления в силу данного документа, срок вступления в силу данного документа перенесен на 1 января 2021 года.</w:t>
      </w:r>
    </w:p>
    <w:p w:rsidR="00CF1D7B" w:rsidRDefault="00CF1D7B">
      <w:pPr>
        <w:pStyle w:val="ConsPlusNormal"/>
        <w:jc w:val="both"/>
        <w:outlineLvl w:val="0"/>
      </w:pPr>
      <w:bookmarkStart w:id="0" w:name="_GoBack"/>
      <w:bookmarkEnd w:id="0"/>
    </w:p>
    <w:p w:rsidR="00CF1D7B" w:rsidRDefault="00CF1D7B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CF1D7B" w:rsidRDefault="00CF1D7B">
      <w:pPr>
        <w:pStyle w:val="ConsPlusTitle"/>
        <w:jc w:val="center"/>
      </w:pPr>
    </w:p>
    <w:p w:rsidR="00CF1D7B" w:rsidRDefault="00CF1D7B">
      <w:pPr>
        <w:pStyle w:val="ConsPlusTitle"/>
        <w:jc w:val="center"/>
      </w:pPr>
      <w:r>
        <w:t>ПОСТАНОВЛЕНИЕ</w:t>
      </w:r>
    </w:p>
    <w:p w:rsidR="00CF1D7B" w:rsidRDefault="00CF1D7B">
      <w:pPr>
        <w:pStyle w:val="ConsPlusTitle"/>
        <w:jc w:val="center"/>
      </w:pPr>
      <w:r>
        <w:t>от 20 февраля 2020 г. N 82-ПП</w:t>
      </w:r>
    </w:p>
    <w:p w:rsidR="00CF1D7B" w:rsidRDefault="00CF1D7B">
      <w:pPr>
        <w:pStyle w:val="ConsPlusTitle"/>
        <w:jc w:val="center"/>
      </w:pPr>
    </w:p>
    <w:p w:rsidR="00CF1D7B" w:rsidRDefault="00CF1D7B">
      <w:pPr>
        <w:pStyle w:val="ConsPlusTitle"/>
        <w:jc w:val="center"/>
      </w:pPr>
      <w:r>
        <w:t>ОБ УТВЕРЖДЕНИИ ПОРЯДКА ОПРЕДЕЛЕНИЯ РАЗМЕРА АРЕНДНОЙ ПЛАТЫ</w:t>
      </w:r>
    </w:p>
    <w:p w:rsidR="00CF1D7B" w:rsidRDefault="00CF1D7B">
      <w:pPr>
        <w:pStyle w:val="ConsPlusTitle"/>
        <w:jc w:val="center"/>
      </w:pPr>
      <w:r>
        <w:t>ЗА ЗЕМЕЛЬНЫЕ УЧАСТКИ, НАХОДЯЩИЕСЯ В ГОСУДАРСТВЕННОЙ</w:t>
      </w:r>
    </w:p>
    <w:p w:rsidR="00CF1D7B" w:rsidRDefault="00CF1D7B">
      <w:pPr>
        <w:pStyle w:val="ConsPlusTitle"/>
        <w:jc w:val="center"/>
      </w:pPr>
      <w:r>
        <w:t>СОБСТВЕННОСТИ СВЕРДЛОВСКОЙ ОБЛАСТИ, И ЗЕМЕЛЬНЫЕ УЧАСТКИ,</w:t>
      </w:r>
    </w:p>
    <w:p w:rsidR="00CF1D7B" w:rsidRDefault="00CF1D7B">
      <w:pPr>
        <w:pStyle w:val="ConsPlusTitle"/>
        <w:jc w:val="center"/>
      </w:pPr>
      <w:r>
        <w:t>ГОСУДАРСТВЕННАЯ СОБСТВЕННОСТЬ НА КОТОРЫЕ НЕ РАЗГРАНИЧЕНА,</w:t>
      </w:r>
    </w:p>
    <w:p w:rsidR="00CF1D7B" w:rsidRDefault="00CF1D7B">
      <w:pPr>
        <w:pStyle w:val="ConsPlusTitle"/>
        <w:jc w:val="center"/>
      </w:pPr>
      <w:r>
        <w:t>РАСПОЛОЖЕННЫЕ НА ТЕРРИТОРИИ СВЕРДЛОВСКОЙ ОБЛАСТИ</w:t>
      </w:r>
    </w:p>
    <w:p w:rsidR="00CF1D7B" w:rsidRDefault="00CF1D7B">
      <w:pPr>
        <w:pStyle w:val="ConsPlusTitle"/>
        <w:jc w:val="center"/>
      </w:pPr>
      <w:r>
        <w:t>И ПРЕДОСТАВЛЕННЫЕ В АРЕНДУ БЕЗ ТОРГОВ</w:t>
      </w:r>
    </w:p>
    <w:p w:rsidR="00CF1D7B" w:rsidRDefault="00CF1D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F1D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F1D7B" w:rsidRDefault="00CF1D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F1D7B" w:rsidRDefault="00CF1D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:rsidR="00CF1D7B" w:rsidRDefault="00CF1D7B">
            <w:pPr>
              <w:pStyle w:val="ConsPlusNormal"/>
              <w:jc w:val="center"/>
            </w:pPr>
            <w:r>
              <w:rPr>
                <w:color w:val="392C69"/>
              </w:rPr>
              <w:t>от 26.02.2020 N 96-ПП)</w:t>
            </w:r>
          </w:p>
        </w:tc>
      </w:tr>
    </w:tbl>
    <w:p w:rsidR="00CF1D7B" w:rsidRDefault="00CF1D7B">
      <w:pPr>
        <w:pStyle w:val="ConsPlusNormal"/>
        <w:jc w:val="both"/>
      </w:pPr>
    </w:p>
    <w:p w:rsidR="00CF1D7B" w:rsidRDefault="00CF1D7B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3 статьи 39.7</w:t>
        </w:r>
      </w:hyperlink>
      <w:r>
        <w:t xml:space="preserve"> Земельного кодекса Российской Федерации,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16.07.2009 N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 Правительство Свердловской области постановляет:</w:t>
      </w:r>
    </w:p>
    <w:p w:rsidR="00CF1D7B" w:rsidRDefault="00CF1D7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6" w:history="1">
        <w:r>
          <w:rPr>
            <w:color w:val="0000FF"/>
          </w:rPr>
          <w:t>Порядок</w:t>
        </w:r>
      </w:hyperlink>
      <w:r>
        <w:t xml:space="preserve"> определения размера арендной платы за земельные участки, находящиеся в государственной собственности Свердловской области, и земельные участки, государственная собственность на которые не разграничена, расположенные на территории Свердловской области и предоставленные в аренду без торгов (прилагается).</w:t>
      </w:r>
    </w:p>
    <w:p w:rsidR="00CF1D7B" w:rsidRDefault="00CF1D7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30.12.2011 N 1855-ПП "Об утверждении Положения о порядке определения размера арендной платы, порядке, условиях и сроках внесения арендной платы и ставок арендной платы за земельные участки, находящиеся в государственной собственности Свердловской области, и земельные участки, право государственной собственности на которые не разграничено, </w:t>
      </w:r>
      <w:r>
        <w:lastRenderedPageBreak/>
        <w:t xml:space="preserve">расположенные на территории Свердловской области" ("Областная газета", 2012, 1 февраля, N 40-43) с изменениями, внесенными Постановлениями Правительства Свердловской области от 22.08.2012 </w:t>
      </w:r>
      <w:hyperlink r:id="rId12" w:history="1">
        <w:r>
          <w:rPr>
            <w:color w:val="0000FF"/>
          </w:rPr>
          <w:t>N 902-ПП</w:t>
        </w:r>
      </w:hyperlink>
      <w:r>
        <w:t xml:space="preserve">, от 03.10.2012 </w:t>
      </w:r>
      <w:hyperlink r:id="rId13" w:history="1">
        <w:r>
          <w:rPr>
            <w:color w:val="0000FF"/>
          </w:rPr>
          <w:t>N 1085-ПП</w:t>
        </w:r>
      </w:hyperlink>
      <w:r>
        <w:t xml:space="preserve">, от 22.05.2013 </w:t>
      </w:r>
      <w:hyperlink r:id="rId14" w:history="1">
        <w:r>
          <w:rPr>
            <w:color w:val="0000FF"/>
          </w:rPr>
          <w:t>N 655-ПП</w:t>
        </w:r>
      </w:hyperlink>
      <w:r>
        <w:t xml:space="preserve">, от 16.12.2013 </w:t>
      </w:r>
      <w:hyperlink r:id="rId15" w:history="1">
        <w:r>
          <w:rPr>
            <w:color w:val="0000FF"/>
          </w:rPr>
          <w:t>N 1516-ПП</w:t>
        </w:r>
      </w:hyperlink>
      <w:r>
        <w:t xml:space="preserve">, от 27.12.2013 </w:t>
      </w:r>
      <w:hyperlink r:id="rId16" w:history="1">
        <w:r>
          <w:rPr>
            <w:color w:val="0000FF"/>
          </w:rPr>
          <w:t>N 1670-ПП</w:t>
        </w:r>
      </w:hyperlink>
      <w:r>
        <w:t xml:space="preserve">, от 17.09.2014 </w:t>
      </w:r>
      <w:hyperlink r:id="rId17" w:history="1">
        <w:r>
          <w:rPr>
            <w:color w:val="0000FF"/>
          </w:rPr>
          <w:t>N 793-ПП</w:t>
        </w:r>
      </w:hyperlink>
      <w:r>
        <w:t xml:space="preserve">, от 30.12.2014 </w:t>
      </w:r>
      <w:hyperlink r:id="rId18" w:history="1">
        <w:r>
          <w:rPr>
            <w:color w:val="0000FF"/>
          </w:rPr>
          <w:t>N 1268-ПП</w:t>
        </w:r>
      </w:hyperlink>
      <w:r>
        <w:t xml:space="preserve">, от 06.05.2015 </w:t>
      </w:r>
      <w:hyperlink r:id="rId19" w:history="1">
        <w:r>
          <w:rPr>
            <w:color w:val="0000FF"/>
          </w:rPr>
          <w:t>N 334-ПП</w:t>
        </w:r>
      </w:hyperlink>
      <w:r>
        <w:t xml:space="preserve">, от 26.06.2015 </w:t>
      </w:r>
      <w:hyperlink r:id="rId20" w:history="1">
        <w:r>
          <w:rPr>
            <w:color w:val="0000FF"/>
          </w:rPr>
          <w:t>N 546-ПП</w:t>
        </w:r>
      </w:hyperlink>
      <w:r>
        <w:t xml:space="preserve">, от 05.08.2015 </w:t>
      </w:r>
      <w:hyperlink r:id="rId21" w:history="1">
        <w:r>
          <w:rPr>
            <w:color w:val="0000FF"/>
          </w:rPr>
          <w:t>N 701-ПП</w:t>
        </w:r>
      </w:hyperlink>
      <w:r>
        <w:t xml:space="preserve">, от 28.12.2015 </w:t>
      </w:r>
      <w:hyperlink r:id="rId22" w:history="1">
        <w:r>
          <w:rPr>
            <w:color w:val="0000FF"/>
          </w:rPr>
          <w:t>N 1211-ПП</w:t>
        </w:r>
      </w:hyperlink>
      <w:r>
        <w:t xml:space="preserve">, от 16.02.2016 </w:t>
      </w:r>
      <w:hyperlink r:id="rId23" w:history="1">
        <w:r>
          <w:rPr>
            <w:color w:val="0000FF"/>
          </w:rPr>
          <w:t>N 113-ПП</w:t>
        </w:r>
      </w:hyperlink>
      <w:r>
        <w:t xml:space="preserve">, от 13.05.2016 </w:t>
      </w:r>
      <w:hyperlink r:id="rId24" w:history="1">
        <w:r>
          <w:rPr>
            <w:color w:val="0000FF"/>
          </w:rPr>
          <w:t>N 309-ПП</w:t>
        </w:r>
      </w:hyperlink>
      <w:r>
        <w:t xml:space="preserve">, от 12.10.2016 </w:t>
      </w:r>
      <w:hyperlink r:id="rId25" w:history="1">
        <w:r>
          <w:rPr>
            <w:color w:val="0000FF"/>
          </w:rPr>
          <w:t>N 710-ПП</w:t>
        </w:r>
      </w:hyperlink>
      <w:r>
        <w:t xml:space="preserve">, от 16.11.2016 </w:t>
      </w:r>
      <w:hyperlink r:id="rId26" w:history="1">
        <w:r>
          <w:rPr>
            <w:color w:val="0000FF"/>
          </w:rPr>
          <w:t>N 820-ПП</w:t>
        </w:r>
      </w:hyperlink>
      <w:r>
        <w:t xml:space="preserve">, от 31.08.2017 </w:t>
      </w:r>
      <w:hyperlink r:id="rId27" w:history="1">
        <w:r>
          <w:rPr>
            <w:color w:val="0000FF"/>
          </w:rPr>
          <w:t>N 631-ПП</w:t>
        </w:r>
      </w:hyperlink>
      <w:r>
        <w:t xml:space="preserve">, от 10.05.2018 </w:t>
      </w:r>
      <w:hyperlink r:id="rId28" w:history="1">
        <w:r>
          <w:rPr>
            <w:color w:val="0000FF"/>
          </w:rPr>
          <w:t>N 279-ПП</w:t>
        </w:r>
      </w:hyperlink>
      <w:r>
        <w:t xml:space="preserve">, от 24.01.2019 </w:t>
      </w:r>
      <w:hyperlink r:id="rId29" w:history="1">
        <w:r>
          <w:rPr>
            <w:color w:val="0000FF"/>
          </w:rPr>
          <w:t>N 24-ПП</w:t>
        </w:r>
      </w:hyperlink>
      <w:r>
        <w:t xml:space="preserve">, от 21.02.2019 </w:t>
      </w:r>
      <w:hyperlink r:id="rId30" w:history="1">
        <w:r>
          <w:rPr>
            <w:color w:val="0000FF"/>
          </w:rPr>
          <w:t>N 93-ПП</w:t>
        </w:r>
      </w:hyperlink>
      <w:r>
        <w:t xml:space="preserve"> и от 28.11.2019 </w:t>
      </w:r>
      <w:hyperlink r:id="rId31" w:history="1">
        <w:r>
          <w:rPr>
            <w:color w:val="0000FF"/>
          </w:rPr>
          <w:t>N 838-ПП</w:t>
        </w:r>
      </w:hyperlink>
      <w:r>
        <w:t>.</w:t>
      </w:r>
    </w:p>
    <w:p w:rsidR="00CF1D7B" w:rsidRDefault="00CF1D7B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2021 года.</w:t>
      </w:r>
    </w:p>
    <w:p w:rsidR="00CF1D7B" w:rsidRDefault="00CF1D7B">
      <w:pPr>
        <w:pStyle w:val="ConsPlusNormal"/>
        <w:jc w:val="both"/>
      </w:pPr>
      <w:r>
        <w:t xml:space="preserve">(п. 3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26.02.2020 N 96-ПП)</w:t>
      </w:r>
    </w:p>
    <w:p w:rsidR="00CF1D7B" w:rsidRDefault="00CF1D7B">
      <w:pPr>
        <w:pStyle w:val="ConsPlusNormal"/>
        <w:spacing w:before="220"/>
        <w:ind w:firstLine="540"/>
        <w:jc w:val="both"/>
      </w:pPr>
      <w:r>
        <w:t>4. Настоящее Постановление опубликовать на "Официальном интернет-портале правовой информации Свердловской области" (www.pravo.gov66.ru).</w:t>
      </w:r>
    </w:p>
    <w:p w:rsidR="00CF1D7B" w:rsidRDefault="00CF1D7B">
      <w:pPr>
        <w:pStyle w:val="ConsPlusNormal"/>
        <w:jc w:val="both"/>
      </w:pPr>
    </w:p>
    <w:p w:rsidR="00CF1D7B" w:rsidRDefault="00CF1D7B">
      <w:pPr>
        <w:pStyle w:val="ConsPlusNormal"/>
        <w:jc w:val="right"/>
      </w:pPr>
      <w:r>
        <w:t>Исполняющий обязанности</w:t>
      </w:r>
    </w:p>
    <w:p w:rsidR="00CF1D7B" w:rsidRDefault="00CF1D7B">
      <w:pPr>
        <w:pStyle w:val="ConsPlusNormal"/>
        <w:jc w:val="right"/>
      </w:pPr>
      <w:r>
        <w:t>Губернатора Свердловской области</w:t>
      </w:r>
    </w:p>
    <w:p w:rsidR="00CF1D7B" w:rsidRDefault="00CF1D7B">
      <w:pPr>
        <w:pStyle w:val="ConsPlusNormal"/>
        <w:jc w:val="right"/>
      </w:pPr>
      <w:r>
        <w:t>А.В.ОРЛОВ</w:t>
      </w:r>
    </w:p>
    <w:p w:rsidR="00CF1D7B" w:rsidRDefault="00CF1D7B">
      <w:pPr>
        <w:pStyle w:val="ConsPlusNormal"/>
        <w:jc w:val="both"/>
      </w:pPr>
    </w:p>
    <w:p w:rsidR="00CF1D7B" w:rsidRDefault="00CF1D7B">
      <w:pPr>
        <w:pStyle w:val="ConsPlusNormal"/>
        <w:jc w:val="both"/>
      </w:pPr>
    </w:p>
    <w:p w:rsidR="00CF1D7B" w:rsidRDefault="00CF1D7B">
      <w:pPr>
        <w:pStyle w:val="ConsPlusNormal"/>
        <w:jc w:val="both"/>
      </w:pPr>
    </w:p>
    <w:p w:rsidR="00CF1D7B" w:rsidRDefault="00CF1D7B">
      <w:pPr>
        <w:pStyle w:val="ConsPlusNormal"/>
        <w:jc w:val="both"/>
      </w:pPr>
    </w:p>
    <w:p w:rsidR="00CF1D7B" w:rsidRDefault="00CF1D7B">
      <w:pPr>
        <w:pStyle w:val="ConsPlusNormal"/>
        <w:jc w:val="both"/>
      </w:pPr>
    </w:p>
    <w:p w:rsidR="00CF1D7B" w:rsidRDefault="00CF1D7B">
      <w:pPr>
        <w:pStyle w:val="ConsPlusNormal"/>
        <w:jc w:val="right"/>
        <w:outlineLvl w:val="0"/>
      </w:pPr>
      <w:r>
        <w:t>Утвержден</w:t>
      </w:r>
    </w:p>
    <w:p w:rsidR="00CF1D7B" w:rsidRDefault="00CF1D7B">
      <w:pPr>
        <w:pStyle w:val="ConsPlusNormal"/>
        <w:jc w:val="right"/>
      </w:pPr>
      <w:r>
        <w:t>Постановлением Правительства</w:t>
      </w:r>
    </w:p>
    <w:p w:rsidR="00CF1D7B" w:rsidRDefault="00CF1D7B">
      <w:pPr>
        <w:pStyle w:val="ConsPlusNormal"/>
        <w:jc w:val="right"/>
      </w:pPr>
      <w:r>
        <w:t>Свердловской области</w:t>
      </w:r>
    </w:p>
    <w:p w:rsidR="00CF1D7B" w:rsidRDefault="00CF1D7B">
      <w:pPr>
        <w:pStyle w:val="ConsPlusNormal"/>
        <w:jc w:val="right"/>
      </w:pPr>
      <w:r>
        <w:t>от 20 февраля 2020 г. N 82-ПП</w:t>
      </w:r>
    </w:p>
    <w:p w:rsidR="00CF1D7B" w:rsidRDefault="00CF1D7B">
      <w:pPr>
        <w:pStyle w:val="ConsPlusNormal"/>
        <w:jc w:val="both"/>
      </w:pPr>
    </w:p>
    <w:p w:rsidR="00CF1D7B" w:rsidRDefault="00CF1D7B">
      <w:pPr>
        <w:pStyle w:val="ConsPlusTitle"/>
        <w:jc w:val="center"/>
      </w:pPr>
      <w:bookmarkStart w:id="1" w:name="P36"/>
      <w:bookmarkEnd w:id="1"/>
      <w:r>
        <w:t>ПОРЯДОК</w:t>
      </w:r>
    </w:p>
    <w:p w:rsidR="00CF1D7B" w:rsidRDefault="00CF1D7B">
      <w:pPr>
        <w:pStyle w:val="ConsPlusTitle"/>
        <w:jc w:val="center"/>
      </w:pPr>
      <w:r>
        <w:t>ОПРЕДЕЛЕНИЯ РАЗМЕРА АРЕНДНОЙ ПЛАТЫ ЗА ЗЕМЕЛЬНЫЕ УЧАСТКИ,</w:t>
      </w:r>
    </w:p>
    <w:p w:rsidR="00CF1D7B" w:rsidRDefault="00CF1D7B">
      <w:pPr>
        <w:pStyle w:val="ConsPlusTitle"/>
        <w:jc w:val="center"/>
      </w:pPr>
      <w:r>
        <w:t>НАХОДЯЩИЕСЯ В ГОСУДАРСТВЕННОЙ СОБСТВЕННОСТИ</w:t>
      </w:r>
    </w:p>
    <w:p w:rsidR="00CF1D7B" w:rsidRDefault="00CF1D7B">
      <w:pPr>
        <w:pStyle w:val="ConsPlusTitle"/>
        <w:jc w:val="center"/>
      </w:pPr>
      <w:r>
        <w:t>СВЕРДЛОВСКОЙ ОБЛАСТИ, И ЗЕМЕЛЬНЫЕ УЧАСТКИ,</w:t>
      </w:r>
    </w:p>
    <w:p w:rsidR="00CF1D7B" w:rsidRDefault="00CF1D7B">
      <w:pPr>
        <w:pStyle w:val="ConsPlusTitle"/>
        <w:jc w:val="center"/>
      </w:pPr>
      <w:r>
        <w:t>ГОСУДАРСТВЕННАЯ СОБСТВЕННОСТЬ НА КОТОРЫЕ НЕ РАЗГРАНИЧЕНА,</w:t>
      </w:r>
    </w:p>
    <w:p w:rsidR="00CF1D7B" w:rsidRDefault="00CF1D7B">
      <w:pPr>
        <w:pStyle w:val="ConsPlusTitle"/>
        <w:jc w:val="center"/>
      </w:pPr>
      <w:r>
        <w:t>РАСПОЛОЖЕННЫЕ НА ТЕРРИТОРИИ СВЕРДЛОВСКОЙ ОБЛАСТИ</w:t>
      </w:r>
    </w:p>
    <w:p w:rsidR="00CF1D7B" w:rsidRDefault="00CF1D7B">
      <w:pPr>
        <w:pStyle w:val="ConsPlusTitle"/>
        <w:jc w:val="center"/>
      </w:pPr>
      <w:r>
        <w:t>И ПРЕДОСТАВЛЕННЫЕ В АРЕНДУ БЕЗ ТОРГОВ</w:t>
      </w:r>
    </w:p>
    <w:p w:rsidR="00CF1D7B" w:rsidRDefault="00CF1D7B">
      <w:pPr>
        <w:pStyle w:val="ConsPlusNormal"/>
        <w:jc w:val="both"/>
      </w:pPr>
    </w:p>
    <w:p w:rsidR="00CF1D7B" w:rsidRDefault="00CF1D7B">
      <w:pPr>
        <w:pStyle w:val="ConsPlusTitle"/>
        <w:jc w:val="center"/>
        <w:outlineLvl w:val="1"/>
      </w:pPr>
      <w:r>
        <w:t>Глава 1. ОБЩИЕ ПОЛОЖЕНИЯ</w:t>
      </w:r>
    </w:p>
    <w:p w:rsidR="00CF1D7B" w:rsidRDefault="00CF1D7B">
      <w:pPr>
        <w:pStyle w:val="ConsPlusNormal"/>
        <w:jc w:val="both"/>
      </w:pPr>
    </w:p>
    <w:p w:rsidR="00CF1D7B" w:rsidRDefault="00CF1D7B">
      <w:pPr>
        <w:pStyle w:val="ConsPlusNormal"/>
        <w:ind w:firstLine="540"/>
        <w:jc w:val="both"/>
      </w:pPr>
      <w:r>
        <w:t>1. Предметом регулирования настоящего порядка является определение размера арендной платы за земельные участки, находящиеся в государственной собственности Свердловской области, и земельные участки, государственная собственность на которые не разграничена, расположенные на территории Свердловской области и предоставленные в аренду без торгов (далее - земельные участки).</w:t>
      </w:r>
    </w:p>
    <w:p w:rsidR="00CF1D7B" w:rsidRDefault="00CF1D7B">
      <w:pPr>
        <w:pStyle w:val="ConsPlusNormal"/>
        <w:spacing w:before="220"/>
        <w:ind w:firstLine="540"/>
        <w:jc w:val="both"/>
      </w:pPr>
      <w:r>
        <w:t>2. Размер арендной платы за земельные участки определяется в соответствии с настоящим порядком, если иное не установлено законодательством Российской Федерации.</w:t>
      </w:r>
    </w:p>
    <w:p w:rsidR="00CF1D7B" w:rsidRDefault="00CF1D7B">
      <w:pPr>
        <w:pStyle w:val="ConsPlusNormal"/>
        <w:spacing w:before="220"/>
        <w:ind w:firstLine="540"/>
        <w:jc w:val="both"/>
      </w:pPr>
      <w:r>
        <w:t>3. Исполнительный орган государственной власти Свердловской области, уполномоченный на принятие решения о проведении государственной кадастровой оценки объектов недвижимого имущества и утверждение результатов определения кадастровой стоимости таких объектов (далее - уполномоченный орган):</w:t>
      </w:r>
    </w:p>
    <w:p w:rsidR="00CF1D7B" w:rsidRDefault="00CF1D7B">
      <w:pPr>
        <w:pStyle w:val="ConsPlusNormal"/>
        <w:spacing w:before="220"/>
        <w:ind w:firstLine="540"/>
        <w:jc w:val="both"/>
      </w:pPr>
      <w:r>
        <w:t>1) определяет и утверждает ставки арендной платы за земельные участки, понижающие коэффициенты для отдельных категорий лиц и в целях поддержки социально значимых видов деятельности - коэффициенты развития;</w:t>
      </w:r>
    </w:p>
    <w:p w:rsidR="00CF1D7B" w:rsidRDefault="00CF1D7B">
      <w:pPr>
        <w:pStyle w:val="ConsPlusNormal"/>
        <w:spacing w:before="220"/>
        <w:ind w:firstLine="540"/>
        <w:jc w:val="both"/>
      </w:pPr>
      <w:r>
        <w:lastRenderedPageBreak/>
        <w:t>2) ежегодно утверждает с учетом уровня инфляции, установленного в федеральном законе о федеральном бюджете на очередной финансовый год и плановый период, коэффициенты увеличения.</w:t>
      </w:r>
    </w:p>
    <w:p w:rsidR="00CF1D7B" w:rsidRDefault="00CF1D7B">
      <w:pPr>
        <w:pStyle w:val="ConsPlusNormal"/>
        <w:jc w:val="both"/>
      </w:pPr>
    </w:p>
    <w:p w:rsidR="00CF1D7B" w:rsidRDefault="00CF1D7B">
      <w:pPr>
        <w:pStyle w:val="ConsPlusTitle"/>
        <w:jc w:val="center"/>
        <w:outlineLvl w:val="1"/>
      </w:pPr>
      <w:r>
        <w:t>Глава 2. ПОРЯДОК ОПРЕДЕЛЕНИЯ РАЗМЕРА АРЕНДНОЙ ПЛАТЫ</w:t>
      </w:r>
    </w:p>
    <w:p w:rsidR="00CF1D7B" w:rsidRDefault="00CF1D7B">
      <w:pPr>
        <w:pStyle w:val="ConsPlusTitle"/>
        <w:jc w:val="center"/>
      </w:pPr>
      <w:r>
        <w:t>ЗА ЗЕМЕЛЬНЫЕ УЧАСТКИ</w:t>
      </w:r>
    </w:p>
    <w:p w:rsidR="00CF1D7B" w:rsidRDefault="00CF1D7B">
      <w:pPr>
        <w:pStyle w:val="ConsPlusNormal"/>
        <w:jc w:val="both"/>
      </w:pPr>
    </w:p>
    <w:p w:rsidR="00CF1D7B" w:rsidRDefault="00CF1D7B">
      <w:pPr>
        <w:pStyle w:val="ConsPlusNormal"/>
        <w:ind w:firstLine="540"/>
        <w:jc w:val="both"/>
      </w:pPr>
      <w:bookmarkStart w:id="2" w:name="P55"/>
      <w:bookmarkEnd w:id="2"/>
      <w:r>
        <w:t>4. Годовой размер арендной платы за земельные участки определяется по формуле:</w:t>
      </w:r>
    </w:p>
    <w:p w:rsidR="00CF1D7B" w:rsidRDefault="00CF1D7B">
      <w:pPr>
        <w:pStyle w:val="ConsPlusNormal"/>
        <w:jc w:val="both"/>
      </w:pPr>
    </w:p>
    <w:p w:rsidR="00CF1D7B" w:rsidRDefault="00CF1D7B">
      <w:pPr>
        <w:pStyle w:val="ConsPlusNormal"/>
        <w:jc w:val="center"/>
      </w:pPr>
      <w:r w:rsidRPr="00314F4B">
        <w:rPr>
          <w:position w:val="-22"/>
        </w:rPr>
        <w:pict>
          <v:shape id="_x0000_i1025" style="width:183.75pt;height:33.75pt" coordsize="" o:spt="100" adj="0,,0" path="" filled="f" stroked="f">
            <v:stroke joinstyle="miter"/>
            <v:imagedata r:id="rId33" o:title="base_23623_270659_32768"/>
            <v:formulas/>
            <v:path o:connecttype="segments"/>
          </v:shape>
        </w:pict>
      </w:r>
    </w:p>
    <w:p w:rsidR="00CF1D7B" w:rsidRDefault="00CF1D7B">
      <w:pPr>
        <w:pStyle w:val="ConsPlusNormal"/>
        <w:jc w:val="both"/>
      </w:pPr>
    </w:p>
    <w:p w:rsidR="00CF1D7B" w:rsidRDefault="00CF1D7B">
      <w:pPr>
        <w:pStyle w:val="ConsPlusNormal"/>
        <w:ind w:firstLine="540"/>
        <w:jc w:val="both"/>
      </w:pPr>
      <w:r>
        <w:t>АП - годовой размер арендной платы (рублей);</w:t>
      </w:r>
    </w:p>
    <w:p w:rsidR="00CF1D7B" w:rsidRDefault="00CF1D7B">
      <w:pPr>
        <w:pStyle w:val="ConsPlusNormal"/>
        <w:spacing w:before="220"/>
        <w:ind w:firstLine="540"/>
        <w:jc w:val="both"/>
      </w:pPr>
      <w:r>
        <w:t>АБ - арендная база (рублей), значение которой определяется по формуле:</w:t>
      </w:r>
    </w:p>
    <w:p w:rsidR="00CF1D7B" w:rsidRDefault="00CF1D7B">
      <w:pPr>
        <w:pStyle w:val="ConsPlusNormal"/>
        <w:jc w:val="both"/>
      </w:pPr>
    </w:p>
    <w:p w:rsidR="00CF1D7B" w:rsidRDefault="00CF1D7B">
      <w:pPr>
        <w:pStyle w:val="ConsPlusNormal"/>
        <w:jc w:val="center"/>
      </w:pPr>
      <w:r>
        <w:t>АБ = КС x Ку, где:</w:t>
      </w:r>
    </w:p>
    <w:p w:rsidR="00CF1D7B" w:rsidRDefault="00CF1D7B">
      <w:pPr>
        <w:pStyle w:val="ConsPlusNormal"/>
        <w:jc w:val="both"/>
      </w:pPr>
    </w:p>
    <w:p w:rsidR="00CF1D7B" w:rsidRDefault="00CF1D7B">
      <w:pPr>
        <w:pStyle w:val="ConsPlusNormal"/>
        <w:ind w:firstLine="540"/>
        <w:jc w:val="both"/>
      </w:pPr>
      <w:r>
        <w:t xml:space="preserve">КС - кадастровая стоимость земельного участка, определенная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3 июля 2016 года N 237-ФЗ "О государственной кадастровой оценке" (рублей);</w:t>
      </w:r>
    </w:p>
    <w:p w:rsidR="00CF1D7B" w:rsidRDefault="00CF1D7B">
      <w:pPr>
        <w:pStyle w:val="ConsPlusNormal"/>
        <w:spacing w:before="220"/>
        <w:ind w:firstLine="540"/>
        <w:jc w:val="both"/>
      </w:pPr>
      <w:r>
        <w:t>Ку - коэффициент увеличения, значение которого определяется по формуле:</w:t>
      </w:r>
    </w:p>
    <w:p w:rsidR="00CF1D7B" w:rsidRDefault="00CF1D7B">
      <w:pPr>
        <w:pStyle w:val="ConsPlusNormal"/>
        <w:jc w:val="both"/>
      </w:pPr>
    </w:p>
    <w:p w:rsidR="00CF1D7B" w:rsidRDefault="00CF1D7B">
      <w:pPr>
        <w:pStyle w:val="ConsPlusNormal"/>
        <w:jc w:val="center"/>
      </w:pPr>
      <w:r>
        <w:t xml:space="preserve">Ку = Ку1 x Ку2 x ... x </w:t>
      </w:r>
      <w:proofErr w:type="spellStart"/>
      <w:r>
        <w:t>Куn</w:t>
      </w:r>
      <w:proofErr w:type="spellEnd"/>
      <w:r>
        <w:t>, где:</w:t>
      </w:r>
    </w:p>
    <w:p w:rsidR="00CF1D7B" w:rsidRDefault="00CF1D7B">
      <w:pPr>
        <w:pStyle w:val="ConsPlusNormal"/>
        <w:jc w:val="both"/>
      </w:pPr>
    </w:p>
    <w:p w:rsidR="00CF1D7B" w:rsidRDefault="00CF1D7B">
      <w:pPr>
        <w:pStyle w:val="ConsPlusNormal"/>
        <w:ind w:firstLine="540"/>
        <w:jc w:val="both"/>
      </w:pPr>
      <w:r>
        <w:t xml:space="preserve">Ку1, Ку2, ..., </w:t>
      </w:r>
      <w:proofErr w:type="spellStart"/>
      <w:r>
        <w:t>Куn</w:t>
      </w:r>
      <w:proofErr w:type="spellEnd"/>
      <w:r>
        <w:t xml:space="preserve"> - коэффициенты увеличения, применяемые начиная с 1 января года, следующего за годом определения кадастровой стоимости земельных участков;</w:t>
      </w:r>
    </w:p>
    <w:p w:rsidR="00CF1D7B" w:rsidRDefault="00CF1D7B">
      <w:pPr>
        <w:pStyle w:val="ConsPlusNormal"/>
        <w:spacing w:before="220"/>
        <w:ind w:firstLine="540"/>
        <w:jc w:val="both"/>
      </w:pPr>
      <w:proofErr w:type="spellStart"/>
      <w:r>
        <w:t>СтАП</w:t>
      </w:r>
      <w:proofErr w:type="spellEnd"/>
      <w:r>
        <w:t xml:space="preserve"> - ставка арендной платы за земельные участки;</w:t>
      </w:r>
    </w:p>
    <w:p w:rsidR="00CF1D7B" w:rsidRDefault="00CF1D7B">
      <w:pPr>
        <w:pStyle w:val="ConsPlusNormal"/>
        <w:spacing w:before="220"/>
        <w:ind w:firstLine="540"/>
        <w:jc w:val="both"/>
      </w:pPr>
      <w:r>
        <w:t>ПК - понижающий коэффициент для отдельных категорий лиц;</w:t>
      </w:r>
    </w:p>
    <w:p w:rsidR="00CF1D7B" w:rsidRDefault="00CF1D7B">
      <w:pPr>
        <w:pStyle w:val="ConsPlusNormal"/>
        <w:spacing w:before="220"/>
        <w:ind w:firstLine="540"/>
        <w:jc w:val="both"/>
      </w:pPr>
      <w:r>
        <w:t>КР - коэффициент развития.</w:t>
      </w:r>
    </w:p>
    <w:p w:rsidR="00CF1D7B" w:rsidRDefault="00CF1D7B">
      <w:pPr>
        <w:pStyle w:val="ConsPlusNormal"/>
        <w:spacing w:before="220"/>
        <w:ind w:firstLine="540"/>
        <w:jc w:val="both"/>
      </w:pPr>
      <w:r>
        <w:t>5. В случае если срок аренды земельного участка составляет менее 1 года, размер арендной платы определяется по формуле:</w:t>
      </w:r>
    </w:p>
    <w:p w:rsidR="00CF1D7B" w:rsidRDefault="00CF1D7B">
      <w:pPr>
        <w:pStyle w:val="ConsPlusNormal"/>
        <w:jc w:val="both"/>
      </w:pPr>
    </w:p>
    <w:p w:rsidR="00CF1D7B" w:rsidRDefault="00CF1D7B">
      <w:pPr>
        <w:pStyle w:val="ConsPlusNormal"/>
        <w:jc w:val="center"/>
      </w:pPr>
      <w:r w:rsidRPr="00314F4B">
        <w:rPr>
          <w:position w:val="-22"/>
        </w:rPr>
        <w:pict>
          <v:shape id="_x0000_i1026" style="width:122.25pt;height:33.75pt" coordsize="" o:spt="100" adj="0,,0" path="" filled="f" stroked="f">
            <v:stroke joinstyle="miter"/>
            <v:imagedata r:id="rId35" o:title="base_23623_270659_32769"/>
            <v:formulas/>
            <v:path o:connecttype="segments"/>
          </v:shape>
        </w:pict>
      </w:r>
    </w:p>
    <w:p w:rsidR="00CF1D7B" w:rsidRDefault="00CF1D7B">
      <w:pPr>
        <w:pStyle w:val="ConsPlusNormal"/>
        <w:jc w:val="both"/>
      </w:pPr>
    </w:p>
    <w:p w:rsidR="00CF1D7B" w:rsidRDefault="00CF1D7B">
      <w:pPr>
        <w:pStyle w:val="ConsPlusNormal"/>
        <w:ind w:firstLine="540"/>
        <w:jc w:val="both"/>
      </w:pPr>
      <w:r>
        <w:t>РАП - размер арендной платы (рублей);</w:t>
      </w:r>
    </w:p>
    <w:p w:rsidR="00CF1D7B" w:rsidRDefault="00CF1D7B">
      <w:pPr>
        <w:pStyle w:val="ConsPlusNormal"/>
        <w:spacing w:before="220"/>
        <w:ind w:firstLine="540"/>
        <w:jc w:val="both"/>
      </w:pPr>
      <w:r>
        <w:t xml:space="preserve">АП - годовой размер арендной платы (рублей), определенный в соответствии с </w:t>
      </w:r>
      <w:hyperlink w:anchor="P55" w:history="1">
        <w:r>
          <w:rPr>
            <w:color w:val="0000FF"/>
          </w:rPr>
          <w:t>пунктом 4</w:t>
        </w:r>
      </w:hyperlink>
      <w:r>
        <w:t xml:space="preserve"> настоящего порядка;</w:t>
      </w:r>
    </w:p>
    <w:p w:rsidR="00CF1D7B" w:rsidRDefault="00CF1D7B">
      <w:pPr>
        <w:pStyle w:val="ConsPlusNormal"/>
        <w:spacing w:before="220"/>
        <w:ind w:firstLine="540"/>
        <w:jc w:val="both"/>
      </w:pPr>
      <w:r>
        <w:t>КД - количество дней в соответствии с договором аренды земельного участка;</w:t>
      </w:r>
    </w:p>
    <w:p w:rsidR="00CF1D7B" w:rsidRDefault="00CF1D7B">
      <w:pPr>
        <w:pStyle w:val="ConsPlusNormal"/>
        <w:spacing w:before="220"/>
        <w:ind w:firstLine="540"/>
        <w:jc w:val="both"/>
      </w:pPr>
      <w:r>
        <w:t>КГ - количество дней в году.</w:t>
      </w:r>
    </w:p>
    <w:p w:rsidR="00CF1D7B" w:rsidRDefault="00CF1D7B">
      <w:pPr>
        <w:pStyle w:val="ConsPlusNormal"/>
        <w:spacing w:before="220"/>
        <w:ind w:firstLine="540"/>
        <w:jc w:val="both"/>
      </w:pPr>
      <w:bookmarkStart w:id="3" w:name="P81"/>
      <w:bookmarkEnd w:id="3"/>
      <w:r>
        <w:t>6. В случае если земельный участок предоставлен в аренду со множественностью лиц на стороне арендатора, размер арендной платы определяется по формуле:</w:t>
      </w:r>
    </w:p>
    <w:p w:rsidR="00CF1D7B" w:rsidRDefault="00CF1D7B">
      <w:pPr>
        <w:pStyle w:val="ConsPlusNormal"/>
        <w:jc w:val="both"/>
      </w:pPr>
    </w:p>
    <w:p w:rsidR="00CF1D7B" w:rsidRDefault="00CF1D7B">
      <w:pPr>
        <w:pStyle w:val="ConsPlusNormal"/>
        <w:jc w:val="center"/>
      </w:pPr>
      <w:r w:rsidRPr="00314F4B">
        <w:rPr>
          <w:position w:val="-22"/>
        </w:rPr>
        <w:pict>
          <v:shape id="_x0000_i1027" style="width:204pt;height:33.75pt" coordsize="" o:spt="100" adj="0,,0" path="" filled="f" stroked="f">
            <v:stroke joinstyle="miter"/>
            <v:imagedata r:id="rId36" o:title="base_23623_270659_32770"/>
            <v:formulas/>
            <v:path o:connecttype="segments"/>
          </v:shape>
        </w:pict>
      </w:r>
    </w:p>
    <w:p w:rsidR="00CF1D7B" w:rsidRDefault="00CF1D7B">
      <w:pPr>
        <w:pStyle w:val="ConsPlusNormal"/>
        <w:jc w:val="both"/>
      </w:pPr>
    </w:p>
    <w:p w:rsidR="00CF1D7B" w:rsidRDefault="00CF1D7B">
      <w:pPr>
        <w:pStyle w:val="ConsPlusNormal"/>
        <w:ind w:firstLine="540"/>
        <w:jc w:val="both"/>
      </w:pPr>
      <w:r>
        <w:t>АП - годовой размер арендной платы (рублей);</w:t>
      </w:r>
    </w:p>
    <w:p w:rsidR="00CF1D7B" w:rsidRDefault="00CF1D7B">
      <w:pPr>
        <w:pStyle w:val="ConsPlusNormal"/>
        <w:spacing w:before="220"/>
        <w:ind w:firstLine="540"/>
        <w:jc w:val="both"/>
      </w:pPr>
      <w:r>
        <w:t xml:space="preserve">АБ - арендная база (рублей), значение которой определяется в соответствии с </w:t>
      </w:r>
      <w:hyperlink w:anchor="P55" w:history="1">
        <w:r>
          <w:rPr>
            <w:color w:val="0000FF"/>
          </w:rPr>
          <w:t>пунктом 4</w:t>
        </w:r>
      </w:hyperlink>
      <w:r>
        <w:t xml:space="preserve"> настоящего порядка;</w:t>
      </w:r>
    </w:p>
    <w:p w:rsidR="00CF1D7B" w:rsidRDefault="00CF1D7B">
      <w:pPr>
        <w:pStyle w:val="ConsPlusNormal"/>
        <w:spacing w:before="220"/>
        <w:ind w:firstLine="540"/>
        <w:jc w:val="both"/>
      </w:pPr>
      <w:r>
        <w:t>Д - размер доли принадлежащих арендатору объектов недвижимого имущества, расположенных на неделимом земельном участке, к общей площади объектов недвижимого имущества, расположенных на таком земельном участке, который определяется как частное от деления площади объектов недвижимого имущества, находящихся в собственности или пользовании арендатора, и общей площади всех объектов недвижимого имущества, находящихся на земельном участке;</w:t>
      </w:r>
    </w:p>
    <w:p w:rsidR="00CF1D7B" w:rsidRDefault="00CF1D7B">
      <w:pPr>
        <w:pStyle w:val="ConsPlusNormal"/>
        <w:spacing w:before="220"/>
        <w:ind w:firstLine="540"/>
        <w:jc w:val="both"/>
      </w:pPr>
      <w:proofErr w:type="spellStart"/>
      <w:r>
        <w:t>СтАП</w:t>
      </w:r>
      <w:proofErr w:type="spellEnd"/>
      <w:r>
        <w:t xml:space="preserve"> - ставка арендной платы за земельные участки;</w:t>
      </w:r>
    </w:p>
    <w:p w:rsidR="00CF1D7B" w:rsidRDefault="00CF1D7B">
      <w:pPr>
        <w:pStyle w:val="ConsPlusNormal"/>
        <w:spacing w:before="220"/>
        <w:ind w:firstLine="540"/>
        <w:jc w:val="both"/>
      </w:pPr>
      <w:r>
        <w:t>ПК - понижающий коэффициент для отдельных категорий лиц;</w:t>
      </w:r>
    </w:p>
    <w:p w:rsidR="00CF1D7B" w:rsidRDefault="00CF1D7B">
      <w:pPr>
        <w:pStyle w:val="ConsPlusNormal"/>
        <w:spacing w:before="220"/>
        <w:ind w:firstLine="540"/>
        <w:jc w:val="both"/>
      </w:pPr>
      <w:r>
        <w:t>КР - коэффициент развития.</w:t>
      </w:r>
    </w:p>
    <w:p w:rsidR="00CF1D7B" w:rsidRDefault="00CF1D7B">
      <w:pPr>
        <w:pStyle w:val="ConsPlusNormal"/>
        <w:spacing w:before="220"/>
        <w:ind w:firstLine="540"/>
        <w:jc w:val="both"/>
      </w:pPr>
      <w:r>
        <w:t>7. Арендная плата изменяется в одностороннем порядке по требованию арендодателя:</w:t>
      </w:r>
    </w:p>
    <w:p w:rsidR="00CF1D7B" w:rsidRDefault="00CF1D7B">
      <w:pPr>
        <w:pStyle w:val="ConsPlusNormal"/>
        <w:spacing w:before="220"/>
        <w:ind w:firstLine="540"/>
        <w:jc w:val="both"/>
      </w:pPr>
      <w:r>
        <w:t>на коэффициент увеличения ежегодно по состоянию на 1 января очередного финансового года;</w:t>
      </w:r>
    </w:p>
    <w:p w:rsidR="00CF1D7B" w:rsidRDefault="00CF1D7B">
      <w:pPr>
        <w:pStyle w:val="ConsPlusNormal"/>
        <w:spacing w:before="220"/>
        <w:ind w:firstLine="540"/>
        <w:jc w:val="both"/>
      </w:pPr>
      <w:r>
        <w:t xml:space="preserve">в случае изменения кадастровой стоимости в зависимости от оснований такого изменения, а именно по состоянию на дату вступления в силу акта об утверждении результатов государственной кадастровой оценки, по состоянию на дату начала применения ошибочно определенной кадастровой стоимости, по состоянию на дату внесения в Единый государственный реестр недвижимости сведений, являющихся основанием для определения такой кадастровой стоимости в соответствии со </w:t>
      </w:r>
      <w:hyperlink r:id="rId37" w:history="1">
        <w:r>
          <w:rPr>
            <w:color w:val="0000FF"/>
          </w:rPr>
          <w:t>статьей 16</w:t>
        </w:r>
      </w:hyperlink>
      <w:r>
        <w:t xml:space="preserve"> Федерального закона от 3 июля 2016 года N 237-ФЗ "О государственной кадастровой оценке", или по состоянию на 1 января года, в котором в суд или комиссию по рассмотрению споров о результатах определения кадастровой стоимости подано заявление об оспаривании.</w:t>
      </w:r>
    </w:p>
    <w:p w:rsidR="00CF1D7B" w:rsidRDefault="00CF1D7B">
      <w:pPr>
        <w:pStyle w:val="ConsPlusNormal"/>
        <w:spacing w:before="220"/>
        <w:ind w:firstLine="540"/>
        <w:jc w:val="both"/>
      </w:pPr>
      <w:r>
        <w:t>8. В соответствии с законодательством Российской Федерации годовой размер арендной платы за земельные участки не может превышать:</w:t>
      </w:r>
    </w:p>
    <w:p w:rsidR="00CF1D7B" w:rsidRDefault="00CF1D7B">
      <w:pPr>
        <w:pStyle w:val="ConsPlusNormal"/>
        <w:spacing w:before="220"/>
        <w:ind w:firstLine="540"/>
        <w:jc w:val="both"/>
      </w:pPr>
      <w:r>
        <w:t>1) в случае если право аренды земельных участков возникает вследствие переоформления юридическими лицами права постоянного (бессрочного) пользования земельными участками:</w:t>
      </w:r>
    </w:p>
    <w:p w:rsidR="00CF1D7B" w:rsidRDefault="00CF1D7B">
      <w:pPr>
        <w:pStyle w:val="ConsPlusNormal"/>
        <w:spacing w:before="220"/>
        <w:ind w:firstLine="540"/>
        <w:jc w:val="both"/>
      </w:pPr>
      <w:r>
        <w:t>трех десятых процента кадастровой стоимости арендуемых земельных участков из земель сельскохозяйственного назначения;</w:t>
      </w:r>
    </w:p>
    <w:p w:rsidR="00CF1D7B" w:rsidRDefault="00CF1D7B">
      <w:pPr>
        <w:pStyle w:val="ConsPlusNormal"/>
        <w:spacing w:before="220"/>
        <w:ind w:firstLine="540"/>
        <w:jc w:val="both"/>
      </w:pPr>
      <w:r>
        <w:t>полутора процентов кадастровой стоимости арендуемых земельных участков, изъятых из оборота или ограниченных в обороте;</w:t>
      </w:r>
    </w:p>
    <w:p w:rsidR="00CF1D7B" w:rsidRDefault="00CF1D7B">
      <w:pPr>
        <w:pStyle w:val="ConsPlusNormal"/>
        <w:spacing w:before="220"/>
        <w:ind w:firstLine="540"/>
        <w:jc w:val="both"/>
      </w:pPr>
      <w:r>
        <w:t>двух процентов кадастровой стоимости иных арендуемых земельных участков;</w:t>
      </w:r>
    </w:p>
    <w:p w:rsidR="00CF1D7B" w:rsidRDefault="00CF1D7B">
      <w:pPr>
        <w:pStyle w:val="ConsPlusNormal"/>
        <w:spacing w:before="220"/>
        <w:ind w:firstLine="540"/>
        <w:jc w:val="both"/>
      </w:pPr>
      <w:r>
        <w:t xml:space="preserve">2) в случае если земельные участки предоставлены для размещения объектов, предусмотренных </w:t>
      </w:r>
      <w:hyperlink r:id="rId38" w:history="1">
        <w:r>
          <w:rPr>
            <w:color w:val="0000FF"/>
          </w:rPr>
          <w:t>подпунктом 2 статьи 49</w:t>
        </w:r>
      </w:hyperlink>
      <w:r>
        <w:t xml:space="preserve"> Земельного кодекса Российской Федерации, а также для проведения работ, связанных с пользованием недрами, - размер арендной платы, рассчитанный для соответствующих целей в отношении земельных участков, находящихся в федеральной собственности;</w:t>
      </w:r>
    </w:p>
    <w:p w:rsidR="00CF1D7B" w:rsidRDefault="00CF1D7B">
      <w:pPr>
        <w:pStyle w:val="ConsPlusNormal"/>
        <w:spacing w:before="220"/>
        <w:ind w:firstLine="540"/>
        <w:jc w:val="both"/>
      </w:pPr>
      <w:r>
        <w:t xml:space="preserve">3) в случае если права на приобретение в собственность земельного участка, занимаемого зданием, сооружением, собственником этого здания, сооружения ограничены законодательством </w:t>
      </w:r>
      <w:r>
        <w:lastRenderedPageBreak/>
        <w:t>Российской Федерации, - размер земельного налога, установленный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отсутствуют;</w:t>
      </w:r>
    </w:p>
    <w:p w:rsidR="00CF1D7B" w:rsidRDefault="00CF1D7B">
      <w:pPr>
        <w:pStyle w:val="ConsPlusNormal"/>
        <w:spacing w:before="220"/>
        <w:ind w:firstLine="540"/>
        <w:jc w:val="both"/>
      </w:pPr>
      <w:r>
        <w:t xml:space="preserve">4) в случае определения годового размера арендной платы по формулам, предусмотренным </w:t>
      </w:r>
      <w:hyperlink w:anchor="P55" w:history="1">
        <w:r>
          <w:rPr>
            <w:color w:val="0000FF"/>
          </w:rPr>
          <w:t>пунктами 4</w:t>
        </w:r>
      </w:hyperlink>
      <w:r>
        <w:t xml:space="preserve"> и </w:t>
      </w:r>
      <w:hyperlink w:anchor="P81" w:history="1">
        <w:r>
          <w:rPr>
            <w:color w:val="0000FF"/>
          </w:rPr>
          <w:t>6</w:t>
        </w:r>
      </w:hyperlink>
      <w:r>
        <w:t xml:space="preserve"> настоящего порядка, с применением коэффициента развития - размер земельного налога.</w:t>
      </w:r>
    </w:p>
    <w:p w:rsidR="00CF1D7B" w:rsidRDefault="00CF1D7B">
      <w:pPr>
        <w:pStyle w:val="ConsPlusNormal"/>
        <w:jc w:val="both"/>
      </w:pPr>
    </w:p>
    <w:p w:rsidR="00CF1D7B" w:rsidRDefault="00CF1D7B">
      <w:pPr>
        <w:pStyle w:val="ConsPlusNormal"/>
        <w:jc w:val="both"/>
      </w:pPr>
    </w:p>
    <w:p w:rsidR="00CF1D7B" w:rsidRDefault="00CF1D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30D6" w:rsidRDefault="002230D6"/>
    <w:sectPr w:rsidR="002230D6" w:rsidSect="00616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7B"/>
    <w:rsid w:val="002230D6"/>
    <w:rsid w:val="00CF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9E43E-A9BF-43D6-968E-CB2925B7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1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1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1D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A5C8AADC2876911604B1E172F7D4C4A134CC80B54B9A6378B08B279D864A1E8558830F795B904A928EDDDB0E31F2038B80934BFCDA206D0D5D86F7E8z4E" TargetMode="External"/><Relationship Id="rId13" Type="http://schemas.openxmlformats.org/officeDocument/2006/relationships/hyperlink" Target="consultantplus://offline/ref=77A5C8AADC2876911604B1E172F7D4C4A134CC80B64C926075B38B279D864A1E8558830F6B5BC846938FC3DB0824A452CDEDz5E" TargetMode="External"/><Relationship Id="rId18" Type="http://schemas.openxmlformats.org/officeDocument/2006/relationships/hyperlink" Target="consultantplus://offline/ref=77A5C8AADC2876911604B1E172F7D4C4A134CC80B6489E6478B68B279D864A1E8558830F6B5BC846938FC3DB0824A452CDEDz5E" TargetMode="External"/><Relationship Id="rId26" Type="http://schemas.openxmlformats.org/officeDocument/2006/relationships/hyperlink" Target="consultantplus://offline/ref=77A5C8AADC2876911604B1E172F7D4C4A134CC80B6449D6678B38B279D864A1E8558830F6B5BC846938FC3DB0824A452CDEDz5E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7A5C8AADC2876911604B1E172F7D4C4A134CC80B6499E6E70B08B279D864A1E8558830F6B5BC846938FC3DB0824A452CDEDz5E" TargetMode="External"/><Relationship Id="rId34" Type="http://schemas.openxmlformats.org/officeDocument/2006/relationships/hyperlink" Target="consultantplus://offline/ref=77A5C8AADC2876911604AFEC649B8ACEA23D938EBF4C91302CE78D70C2D64C4BD718DD563B1E834B9190DFDB09E3zAE" TargetMode="External"/><Relationship Id="rId7" Type="http://schemas.openxmlformats.org/officeDocument/2006/relationships/hyperlink" Target="consultantplus://offline/ref=8DDDFCC24C32298A0845640FF9D67A82B9C72BA727C1DF5967CC37DFC5875996456E04F78921158EA89A8E33FF3A40C77035207B1ECDD389BD606ECCa4zDE" TargetMode="External"/><Relationship Id="rId12" Type="http://schemas.openxmlformats.org/officeDocument/2006/relationships/hyperlink" Target="consultantplus://offline/ref=77A5C8AADC2876911604B1E172F7D4C4A134CC80B64C9C6F70B28B279D864A1E8558830F6B5BC846938FC3DB0824A452CDEDz5E" TargetMode="External"/><Relationship Id="rId17" Type="http://schemas.openxmlformats.org/officeDocument/2006/relationships/hyperlink" Target="consultantplus://offline/ref=77A5C8AADC2876911604B1E172F7D4C4A134CC80B64F936274B68B279D864A1E8558830F6B5BC846938FC3DB0824A452CDEDz5E" TargetMode="External"/><Relationship Id="rId25" Type="http://schemas.openxmlformats.org/officeDocument/2006/relationships/hyperlink" Target="consultantplus://offline/ref=77A5C8AADC2876911604B1E172F7D4C4A134CC80B6449E6371BA8B279D864A1E8558830F6B5BC846938FC3DB0824A452CDEDz5E" TargetMode="External"/><Relationship Id="rId33" Type="http://schemas.openxmlformats.org/officeDocument/2006/relationships/image" Target="media/image1.wmf"/><Relationship Id="rId38" Type="http://schemas.openxmlformats.org/officeDocument/2006/relationships/hyperlink" Target="consultantplus://offline/ref=77A5C8AADC2876911604AFEC649B8ACEA33B908DB44D91302CE78D70C2D64C4BC518855A38199A40C6DF998E063BA74CCFD68048FDC6E2z0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7A5C8AADC2876911604B1E172F7D4C4A134CC80B64E926F71B38B279D864A1E8558830F6B5BC846938FC3DB0824A452CDEDz5E" TargetMode="External"/><Relationship Id="rId20" Type="http://schemas.openxmlformats.org/officeDocument/2006/relationships/hyperlink" Target="consultantplus://offline/ref=77A5C8AADC2876911604B1E172F7D4C4A134CC80B649986078B18B279D864A1E8558830F6B5BC846938FC3DB0824A452CDEDz5E" TargetMode="External"/><Relationship Id="rId29" Type="http://schemas.openxmlformats.org/officeDocument/2006/relationships/hyperlink" Target="consultantplus://offline/ref=77A5C8AADC2876911604B1E172F7D4C4A134CC80B548996277B48B279D864A1E8558830F6B5BC846938FC3DB0824A452CDEDz5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DDFCC24C32298A0845640FF9D67A82B9C72BA727C1DF5967CC37DFC5875996456E04F78921158EA89A8E33F23A40C77035207B1ECDD389BD606ECCa4zDE" TargetMode="External"/><Relationship Id="rId11" Type="http://schemas.openxmlformats.org/officeDocument/2006/relationships/hyperlink" Target="consultantplus://offline/ref=77A5C8AADC2876911604B1E172F7D4C4A134CC80B54A9F6273B78B279D864A1E8558830F6B5BC846938FC3DB0824A452CDEDz5E" TargetMode="External"/><Relationship Id="rId24" Type="http://schemas.openxmlformats.org/officeDocument/2006/relationships/hyperlink" Target="consultantplus://offline/ref=77A5C8AADC2876911604B1E172F7D4C4A134CC80B64B996477B48B279D864A1E8558830F6B5BC846938FC3DB0824A452CDEDz5E" TargetMode="External"/><Relationship Id="rId32" Type="http://schemas.openxmlformats.org/officeDocument/2006/relationships/hyperlink" Target="consultantplus://offline/ref=77A5C8AADC2876911604B1E172F7D4C4A134CC80B54B9A6378B08B279D864A1E8558830F795B904A928EDDDB0D31F2038B80934BFCDA206D0D5D86F7E8z4E" TargetMode="External"/><Relationship Id="rId37" Type="http://schemas.openxmlformats.org/officeDocument/2006/relationships/hyperlink" Target="consultantplus://offline/ref=77A5C8AADC2876911604AFEC649B8ACEA23D938EBF4C91302CE78D70C2D64C4BC518855A3A1F9C4E9A85898A4F6FAB53CECB9E49E3C6206CE1z3E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8DDDFCC24C32298A0845640FF9D67A82B9C72BA727C1DF586ECC37DFC5875996456E04F78921158EA89A8E33F03A40C77035207B1ECDD389BD606ECCa4zDE" TargetMode="External"/><Relationship Id="rId15" Type="http://schemas.openxmlformats.org/officeDocument/2006/relationships/hyperlink" Target="consultantplus://offline/ref=77A5C8AADC2876911604B1E172F7D4C4A134CC80B64E926579B48B279D864A1E8558830F6B5BC846938FC3DB0824A452CDEDz5E" TargetMode="External"/><Relationship Id="rId23" Type="http://schemas.openxmlformats.org/officeDocument/2006/relationships/hyperlink" Target="consultantplus://offline/ref=77A5C8AADC2876911604B1E172F7D4C4A134CC80B64A9D6579B28B279D864A1E8558830F6B5BC846938FC3DB0824A452CDEDz5E" TargetMode="External"/><Relationship Id="rId28" Type="http://schemas.openxmlformats.org/officeDocument/2006/relationships/hyperlink" Target="consultantplus://offline/ref=77A5C8AADC2876911604B1E172F7D4C4A134CC80B54E9E6575BB8B279D864A1E8558830F6B5BC846938FC3DB0824A452CDEDz5E" TargetMode="External"/><Relationship Id="rId36" Type="http://schemas.openxmlformats.org/officeDocument/2006/relationships/image" Target="media/image3.wmf"/><Relationship Id="rId10" Type="http://schemas.openxmlformats.org/officeDocument/2006/relationships/hyperlink" Target="consultantplus://offline/ref=77A5C8AADC2876911604AFEC649B8ACEA33B948EB44491302CE78D70C2D64C4BD718DD563B1E834B9190DFDB09E3zAE" TargetMode="External"/><Relationship Id="rId19" Type="http://schemas.openxmlformats.org/officeDocument/2006/relationships/hyperlink" Target="consultantplus://offline/ref=77A5C8AADC2876911604B1E172F7D4C4A134CC80B6499A6675BA8B279D864A1E8558830F6B5BC846938FC3DB0824A452CDEDz5E" TargetMode="External"/><Relationship Id="rId31" Type="http://schemas.openxmlformats.org/officeDocument/2006/relationships/hyperlink" Target="consultantplus://offline/ref=77A5C8AADC2876911604B1E172F7D4C4A134CC80B54A9F6672B28B279D864A1E8558830F6B5BC846938FC3DB0824A452CDEDz5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7A5C8AADC2876911604AFEC649B8ACEA33B908DB44D91302CE78D70C2D64C4BC518855E3B17961FC3CA88D60A3BB852CCCB9C4AFFECz4E" TargetMode="External"/><Relationship Id="rId14" Type="http://schemas.openxmlformats.org/officeDocument/2006/relationships/hyperlink" Target="consultantplus://offline/ref=77A5C8AADC2876911604B1E172F7D4C4A134CC80B64D926679B78B279D864A1E8558830F6B5BC846938FC3DB0824A452CDEDz5E" TargetMode="External"/><Relationship Id="rId22" Type="http://schemas.openxmlformats.org/officeDocument/2006/relationships/hyperlink" Target="consultantplus://offline/ref=77A5C8AADC2876911604B1E172F7D4C4A134CC80B64A996075B18B279D864A1E8558830F6B5BC846938FC3DB0824A452CDEDz5E" TargetMode="External"/><Relationship Id="rId27" Type="http://schemas.openxmlformats.org/officeDocument/2006/relationships/hyperlink" Target="consultantplus://offline/ref=77A5C8AADC2876911604B1E172F7D4C4A134CC80B54C9C6E77B28B279D864A1E8558830F6B5BC846938FC3DB0824A452CDEDz5E" TargetMode="External"/><Relationship Id="rId30" Type="http://schemas.openxmlformats.org/officeDocument/2006/relationships/hyperlink" Target="consultantplus://offline/ref=77A5C8AADC2876911604B1E172F7D4C4A134CC80B5489F6076BB8B279D864A1E8558830F6B5BC846938FC3DB0824A452CDEDz5E" TargetMode="External"/><Relationship Id="rId35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2231</Words>
  <Characters>12718</Characters>
  <Application>Microsoft Office Word</Application>
  <DocSecurity>0</DocSecurity>
  <Lines>105</Lines>
  <Paragraphs>29</Paragraphs>
  <ScaleCrop>false</ScaleCrop>
  <Company/>
  <LinksUpToDate>false</LinksUpToDate>
  <CharactersWithSpaces>14920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ГДУ, Ларионова Юлия Валерьевна</dc:creator>
  <cp:keywords/>
  <dc:description/>
  <cp:lastModifiedBy>ГДУ, Ларионова Юлия Валерьевна</cp:lastModifiedBy>
  <cp:revision>1</cp:revision>
  <dcterms:created xsi:type="dcterms:W3CDTF">2020-03-11T04:51:00Z</dcterms:created>
  <dcterms:modified xsi:type="dcterms:W3CDTF">2020-03-11T04:52:00Z</dcterms:modified>
</cp:coreProperties>
</file>