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ED" w:rsidRDefault="004120ED" w:rsidP="004120ED">
      <w:pPr>
        <w:autoSpaceDE w:val="0"/>
        <w:autoSpaceDN w:val="0"/>
        <w:adjustRightInd w:val="0"/>
        <w:spacing w:after="0" w:line="240" w:lineRule="auto"/>
        <w:jc w:val="left"/>
        <w:rPr>
          <w:rFonts w:cs="Calibri"/>
          <w:lang w:eastAsia="ru-RU"/>
        </w:rPr>
      </w:pPr>
      <w:r>
        <w:rPr>
          <w:rFonts w:cs="Calibri"/>
          <w:b/>
          <w:bCs/>
          <w:lang w:eastAsia="ru-RU"/>
        </w:rPr>
        <w:t>Источник публикации</w:t>
      </w:r>
    </w:p>
    <w:p w:rsidR="004120ED" w:rsidRDefault="004120ED" w:rsidP="004120ED">
      <w:pPr>
        <w:autoSpaceDE w:val="0"/>
        <w:autoSpaceDN w:val="0"/>
        <w:adjustRightInd w:val="0"/>
        <w:spacing w:after="0" w:line="240" w:lineRule="auto"/>
        <w:rPr>
          <w:rFonts w:cs="Calibri"/>
          <w:lang w:eastAsia="ru-RU"/>
        </w:rPr>
      </w:pPr>
      <w:r>
        <w:rPr>
          <w:rFonts w:cs="Calibri"/>
          <w:lang w:eastAsia="ru-RU"/>
        </w:rPr>
        <w:t>Официальный интернет-портал правовой информации Свердловской области http://www.pravo.gov66.ru, 01.12.2022,</w:t>
      </w:r>
    </w:p>
    <w:p w:rsidR="004120ED" w:rsidRDefault="004120ED" w:rsidP="004120ED">
      <w:pPr>
        <w:autoSpaceDE w:val="0"/>
        <w:autoSpaceDN w:val="0"/>
        <w:adjustRightInd w:val="0"/>
        <w:spacing w:after="0" w:line="240" w:lineRule="auto"/>
        <w:rPr>
          <w:rFonts w:cs="Calibri"/>
          <w:lang w:eastAsia="ru-RU"/>
        </w:rPr>
      </w:pPr>
      <w:r>
        <w:rPr>
          <w:rFonts w:cs="Calibri"/>
          <w:lang w:eastAsia="ru-RU"/>
        </w:rPr>
        <w:t>Официальный интернет-портал правовой информации http://pravo.gov.ru, 01.12.2022</w:t>
      </w:r>
    </w:p>
    <w:p w:rsidR="004120ED" w:rsidRDefault="004120ED" w:rsidP="004120ED">
      <w:pPr>
        <w:autoSpaceDE w:val="0"/>
        <w:autoSpaceDN w:val="0"/>
        <w:adjustRightInd w:val="0"/>
        <w:spacing w:before="220" w:after="0" w:line="240" w:lineRule="auto"/>
        <w:jc w:val="left"/>
        <w:rPr>
          <w:rFonts w:cs="Calibri"/>
          <w:lang w:eastAsia="ru-RU"/>
        </w:rPr>
      </w:pPr>
      <w:r>
        <w:rPr>
          <w:rFonts w:cs="Calibri"/>
          <w:b/>
          <w:bCs/>
          <w:lang w:eastAsia="ru-RU"/>
        </w:rPr>
        <w:t>Примечание к документу</w:t>
      </w:r>
    </w:p>
    <w:p w:rsidR="004120ED" w:rsidRDefault="004120ED" w:rsidP="004120ED">
      <w:pPr>
        <w:autoSpaceDE w:val="0"/>
        <w:autoSpaceDN w:val="0"/>
        <w:adjustRightInd w:val="0"/>
        <w:spacing w:after="0" w:line="240" w:lineRule="auto"/>
        <w:rPr>
          <w:rFonts w:cs="Calibri"/>
          <w:lang w:eastAsia="ru-RU"/>
        </w:rPr>
      </w:pPr>
      <w:r>
        <w:rPr>
          <w:rFonts w:cs="Calibri"/>
          <w:lang w:eastAsia="ru-RU"/>
        </w:rPr>
        <w:t xml:space="preserve">Начало действия документа - </w:t>
      </w:r>
      <w:hyperlink r:id="rId4" w:history="1">
        <w:r>
          <w:rPr>
            <w:rFonts w:cs="Calibri"/>
            <w:color w:val="0000FF"/>
            <w:lang w:eastAsia="ru-RU"/>
          </w:rPr>
          <w:t>01.12.2022</w:t>
        </w:r>
      </w:hyperlink>
      <w:r>
        <w:rPr>
          <w:rFonts w:cs="Calibri"/>
          <w:lang w:eastAsia="ru-RU"/>
        </w:rPr>
        <w:t>.</w:t>
      </w:r>
    </w:p>
    <w:p w:rsidR="004120ED" w:rsidRDefault="004120ED">
      <w:pPr>
        <w:pStyle w:val="ConsPlusTitlePage"/>
      </w:pPr>
      <w:bookmarkStart w:id="0" w:name="_GoBack"/>
      <w:bookmarkEnd w:id="0"/>
    </w:p>
    <w:p w:rsidR="004120ED" w:rsidRDefault="004120ED">
      <w:pPr>
        <w:pStyle w:val="ConsPlusTitlePage"/>
      </w:pPr>
      <w:r>
        <w:t xml:space="preserve">Документ предоставлен </w:t>
      </w:r>
      <w:hyperlink r:id="rId5">
        <w:r>
          <w:rPr>
            <w:color w:val="0000FF"/>
          </w:rPr>
          <w:t>КонсультантПлюс</w:t>
        </w:r>
      </w:hyperlink>
      <w:r>
        <w:br/>
      </w:r>
    </w:p>
    <w:p w:rsidR="004120ED" w:rsidRDefault="004120E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20ED">
        <w:tc>
          <w:tcPr>
            <w:tcW w:w="4677" w:type="dxa"/>
            <w:tcBorders>
              <w:top w:val="nil"/>
              <w:left w:val="nil"/>
              <w:bottom w:val="nil"/>
              <w:right w:val="nil"/>
            </w:tcBorders>
          </w:tcPr>
          <w:p w:rsidR="004120ED" w:rsidRDefault="004120ED">
            <w:pPr>
              <w:pStyle w:val="ConsPlusNormal"/>
              <w:outlineLvl w:val="0"/>
            </w:pPr>
            <w:r>
              <w:t>28 ноября 2022 года</w:t>
            </w:r>
          </w:p>
        </w:tc>
        <w:tc>
          <w:tcPr>
            <w:tcW w:w="4677" w:type="dxa"/>
            <w:tcBorders>
              <w:top w:val="nil"/>
              <w:left w:val="nil"/>
              <w:bottom w:val="nil"/>
              <w:right w:val="nil"/>
            </w:tcBorders>
          </w:tcPr>
          <w:p w:rsidR="004120ED" w:rsidRDefault="004120ED">
            <w:pPr>
              <w:pStyle w:val="ConsPlusNormal"/>
              <w:jc w:val="right"/>
              <w:outlineLvl w:val="0"/>
            </w:pPr>
            <w:r>
              <w:t>N 603-УГ</w:t>
            </w:r>
          </w:p>
        </w:tc>
      </w:tr>
    </w:tbl>
    <w:p w:rsidR="004120ED" w:rsidRDefault="004120ED">
      <w:pPr>
        <w:pStyle w:val="ConsPlusNormal"/>
        <w:pBdr>
          <w:bottom w:val="single" w:sz="6" w:space="0" w:color="auto"/>
        </w:pBdr>
        <w:spacing w:before="100" w:after="100"/>
        <w:jc w:val="both"/>
        <w:rPr>
          <w:sz w:val="2"/>
          <w:szCs w:val="2"/>
        </w:rPr>
      </w:pPr>
    </w:p>
    <w:p w:rsidR="004120ED" w:rsidRDefault="004120ED">
      <w:pPr>
        <w:pStyle w:val="ConsPlusNormal"/>
      </w:pPr>
    </w:p>
    <w:p w:rsidR="004120ED" w:rsidRDefault="004120ED">
      <w:pPr>
        <w:pStyle w:val="ConsPlusTitle"/>
        <w:jc w:val="center"/>
      </w:pPr>
      <w:r>
        <w:t>УКАЗ</w:t>
      </w:r>
    </w:p>
    <w:p w:rsidR="004120ED" w:rsidRDefault="004120ED">
      <w:pPr>
        <w:pStyle w:val="ConsPlusTitle"/>
        <w:jc w:val="center"/>
      </w:pPr>
    </w:p>
    <w:p w:rsidR="004120ED" w:rsidRDefault="004120ED">
      <w:pPr>
        <w:pStyle w:val="ConsPlusTitle"/>
        <w:jc w:val="center"/>
      </w:pPr>
      <w:r>
        <w:t>ГУБЕРНАТОРА СВЕРДЛОВСКОЙ ОБЛАСТИ</w:t>
      </w:r>
    </w:p>
    <w:p w:rsidR="004120ED" w:rsidRDefault="004120ED">
      <w:pPr>
        <w:pStyle w:val="ConsPlusTitle"/>
        <w:jc w:val="center"/>
      </w:pPr>
    </w:p>
    <w:p w:rsidR="004120ED" w:rsidRDefault="004120ED">
      <w:pPr>
        <w:pStyle w:val="ConsPlusTitle"/>
        <w:jc w:val="center"/>
      </w:pPr>
      <w:r>
        <w:t>ОБ УСТАНОВЛЕНИИ ПРЕДЕЛЬНЫХ (МАКСИМАЛЬНЫХ) ИНДЕКСОВ ИЗМЕНЕНИЯ</w:t>
      </w:r>
    </w:p>
    <w:p w:rsidR="004120ED" w:rsidRDefault="004120ED">
      <w:pPr>
        <w:pStyle w:val="ConsPlusTitle"/>
        <w:jc w:val="center"/>
      </w:pPr>
      <w:r>
        <w:t>РАЗМЕРА ВНОСИМОЙ ГРАЖДАНАМИ ПЛАТЫ ЗА КОММУНАЛЬНЫЕ УСЛУГИ</w:t>
      </w:r>
    </w:p>
    <w:p w:rsidR="004120ED" w:rsidRDefault="004120ED">
      <w:pPr>
        <w:pStyle w:val="ConsPlusTitle"/>
        <w:jc w:val="center"/>
      </w:pPr>
      <w:r>
        <w:t>В МУНИЦИПАЛЬНЫХ ОБРАЗОВАНИЯХ, РАСПОЛОЖЕННЫХ НА ТЕРРИТОРИИ</w:t>
      </w:r>
    </w:p>
    <w:p w:rsidR="004120ED" w:rsidRDefault="004120ED">
      <w:pPr>
        <w:pStyle w:val="ConsPlusTitle"/>
        <w:jc w:val="center"/>
      </w:pPr>
      <w:r>
        <w:t>СВЕРДЛОВСКОЙ ОБЛАСТИ, НА ДЕКАБРЬ 2022 ГОДА И ОБ УСТАНОВЛЕНИИ</w:t>
      </w:r>
    </w:p>
    <w:p w:rsidR="004120ED" w:rsidRDefault="004120ED">
      <w:pPr>
        <w:pStyle w:val="ConsPlusTitle"/>
        <w:jc w:val="center"/>
      </w:pPr>
      <w:r>
        <w:t>ЗНАЧЕНИЙ ПРЕДЕЛЬНЫХ (МАКСИМАЛЬНЫХ) ИНДЕКСОВ ИЗМЕНЕНИЯ</w:t>
      </w:r>
    </w:p>
    <w:p w:rsidR="004120ED" w:rsidRDefault="004120ED">
      <w:pPr>
        <w:pStyle w:val="ConsPlusTitle"/>
        <w:jc w:val="center"/>
      </w:pPr>
      <w:r>
        <w:t>РАЗМЕРА ВНОСИМОЙ ГРАЖДАНАМИ ПЛАТЫ ЗА КОММУНАЛЬНЫЕ УСЛУГИ</w:t>
      </w:r>
    </w:p>
    <w:p w:rsidR="004120ED" w:rsidRDefault="004120ED">
      <w:pPr>
        <w:pStyle w:val="ConsPlusTitle"/>
        <w:jc w:val="center"/>
      </w:pPr>
      <w:r>
        <w:t>В МУНИЦИПАЛЬНЫХ ОБРАЗОВАНИЯХ, РАСПОЛОЖЕННЫХ НА ТЕРРИТОРИИ</w:t>
      </w:r>
    </w:p>
    <w:p w:rsidR="004120ED" w:rsidRDefault="004120ED">
      <w:pPr>
        <w:pStyle w:val="ConsPlusTitle"/>
        <w:jc w:val="center"/>
      </w:pPr>
      <w:r>
        <w:t>СВЕРДЛОВСКОЙ ОБЛАСТИ, НА 2023 ГОД</w:t>
      </w:r>
    </w:p>
    <w:p w:rsidR="004120ED" w:rsidRDefault="004120ED">
      <w:pPr>
        <w:pStyle w:val="ConsPlusNormal"/>
      </w:pPr>
    </w:p>
    <w:p w:rsidR="004120ED" w:rsidRDefault="004120ED">
      <w:pPr>
        <w:pStyle w:val="ConsPlusNormal"/>
        <w:ind w:firstLine="540"/>
        <w:jc w:val="both"/>
      </w:pPr>
      <w:r>
        <w:t xml:space="preserve">В соответствии со </w:t>
      </w:r>
      <w:hyperlink r:id="rId6">
        <w:r>
          <w:rPr>
            <w:color w:val="0000FF"/>
          </w:rPr>
          <w:t>статьей 157.1</w:t>
        </w:r>
      </w:hyperlink>
      <w:r>
        <w:t xml:space="preserve"> Жилищного кодекса Российской Федерации, Постановлениями Правительства Российской Федерации от 30.04.2014 </w:t>
      </w:r>
      <w:hyperlink r:id="rId7">
        <w:r>
          <w:rPr>
            <w:color w:val="0000FF"/>
          </w:rPr>
          <w:t>N 400</w:t>
        </w:r>
      </w:hyperlink>
      <w:r>
        <w:t xml:space="preserve"> "О формировании индексов изменения размера платы граждан за коммунальные услуги в Российской Федерации" и от 14.11.2022 </w:t>
      </w:r>
      <w:hyperlink r:id="rId8">
        <w:r>
          <w:rPr>
            <w:color w:val="0000FF"/>
          </w:rPr>
          <w:t>N 2053</w:t>
        </w:r>
      </w:hyperlink>
      <w:r>
        <w:t xml:space="preserve">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w:t>
      </w:r>
      <w:hyperlink r:id="rId9">
        <w:r>
          <w:rPr>
            <w:color w:val="0000FF"/>
          </w:rPr>
          <w:t>Распоряжением</w:t>
        </w:r>
      </w:hyperlink>
      <w:r>
        <w:t xml:space="preserve"> Правительства Российской Федерации от 15.11.2018 N 2490-р, в целях реализации </w:t>
      </w:r>
      <w:hyperlink r:id="rId10">
        <w:r>
          <w:rPr>
            <w:color w:val="0000FF"/>
          </w:rPr>
          <w:t>Указа</w:t>
        </w:r>
      </w:hyperlink>
      <w:r>
        <w:t xml:space="preserve"> Губернатора Свердловской области от 07.12.2018 N 658-УГ "Об утверждении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2019 - 2023 годы" постановляю:</w:t>
      </w:r>
    </w:p>
    <w:p w:rsidR="004120ED" w:rsidRDefault="004120ED">
      <w:pPr>
        <w:pStyle w:val="ConsPlusNormal"/>
        <w:spacing w:before="220"/>
        <w:ind w:firstLine="540"/>
        <w:jc w:val="both"/>
      </w:pPr>
      <w:r>
        <w:t xml:space="preserve">1. Установить </w:t>
      </w:r>
      <w:hyperlink w:anchor="P44">
        <w:r>
          <w:rPr>
            <w:color w:val="0000FF"/>
          </w:rPr>
          <w:t>значения</w:t>
        </w:r>
      </w:hyperlink>
      <w: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декабря 2022 года по 31 декабря 2022 года (приложение N 1).</w:t>
      </w:r>
    </w:p>
    <w:p w:rsidR="004120ED" w:rsidRDefault="004120ED">
      <w:pPr>
        <w:pStyle w:val="ConsPlusNormal"/>
        <w:spacing w:before="220"/>
        <w:ind w:firstLine="540"/>
        <w:jc w:val="both"/>
      </w:pPr>
      <w:r>
        <w:t xml:space="preserve">2. Установить, что </w:t>
      </w:r>
      <w:hyperlink w:anchor="P425">
        <w:r>
          <w:rPr>
            <w:color w:val="0000FF"/>
          </w:rPr>
          <w:t>обоснование</w:t>
        </w:r>
      </w:hyperlink>
      <w:r>
        <w:t xml:space="preserve"> величины установленных пунктом 1 настоящего Указа </w:t>
      </w:r>
      <w:hyperlink w:anchor="P44">
        <w:r>
          <w:rPr>
            <w:color w:val="0000FF"/>
          </w:rPr>
          <w:t>значений</w:t>
        </w:r>
      </w:hyperlink>
      <w: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декабря 2022 года по 31 декабря 2022 года приведено в приложении N 2 к настоящему Указу.</w:t>
      </w:r>
    </w:p>
    <w:p w:rsidR="004120ED" w:rsidRDefault="004120ED">
      <w:pPr>
        <w:pStyle w:val="ConsPlusNormal"/>
        <w:spacing w:before="220"/>
        <w:ind w:firstLine="540"/>
        <w:jc w:val="both"/>
      </w:pPr>
      <w:r>
        <w:t xml:space="preserve">3. Установить </w:t>
      </w:r>
      <w:hyperlink w:anchor="P2864">
        <w:r>
          <w:rPr>
            <w:color w:val="0000FF"/>
          </w:rPr>
          <w:t>значения</w:t>
        </w:r>
      </w:hyperlink>
      <w: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января 2023 года по 31 декабря 2023 года (приложение N 3).</w:t>
      </w:r>
    </w:p>
    <w:p w:rsidR="004120ED" w:rsidRDefault="004120ED">
      <w:pPr>
        <w:pStyle w:val="ConsPlusNormal"/>
        <w:spacing w:before="220"/>
        <w:ind w:firstLine="540"/>
        <w:jc w:val="both"/>
      </w:pPr>
      <w:r>
        <w:t xml:space="preserve">4. Установить, что </w:t>
      </w:r>
      <w:hyperlink w:anchor="P3245">
        <w:r>
          <w:rPr>
            <w:color w:val="0000FF"/>
          </w:rPr>
          <w:t>обоснование</w:t>
        </w:r>
      </w:hyperlink>
      <w:r>
        <w:t xml:space="preserve"> величины установленных пунктом 3 настоящего Указа </w:t>
      </w:r>
      <w:hyperlink w:anchor="P2864">
        <w:r>
          <w:rPr>
            <w:color w:val="0000FF"/>
          </w:rPr>
          <w:t>значений</w:t>
        </w:r>
      </w:hyperlink>
      <w: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января 2023 года по 31 декабря 2023 года индексов приведено в приложении N 4 к настоящему Указу.</w:t>
      </w:r>
    </w:p>
    <w:p w:rsidR="004120ED" w:rsidRDefault="004120ED">
      <w:pPr>
        <w:pStyle w:val="ConsPlusNormal"/>
        <w:spacing w:before="220"/>
        <w:ind w:firstLine="540"/>
        <w:jc w:val="both"/>
      </w:pPr>
      <w:r>
        <w:t>5. Региональной энергетической комиссии Свердловской области обеспечить изменение (прирост) размера вносимой гражданами платы за коммунальные услуги в среднем по всем муниципальным образованиям, расположенным на территории Свердловской области, не превышающее значение индекса изменения размера вносимой гражданами платы за коммунальные услуги по Свердловской области в размере 9% с 1 декабря по 31 декабря 2022 года и в размере 0% с 1 января по 31 декабря 2023 года.</w:t>
      </w:r>
    </w:p>
    <w:p w:rsidR="004120ED" w:rsidRDefault="004120ED">
      <w:pPr>
        <w:pStyle w:val="ConsPlusNormal"/>
        <w:spacing w:before="220"/>
        <w:ind w:firstLine="540"/>
        <w:jc w:val="both"/>
      </w:pPr>
      <w:r>
        <w:t xml:space="preserve">6. Признать утратившим силу с 1 декабря 2022 года </w:t>
      </w:r>
      <w:hyperlink r:id="rId11">
        <w:r>
          <w:rPr>
            <w:color w:val="0000FF"/>
          </w:rPr>
          <w:t>Указ</w:t>
        </w:r>
      </w:hyperlink>
      <w:r>
        <w:t xml:space="preserve"> Губернатора Свердловской области от 14.12.2021 N 730-УГ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2022 год" ("Официальный интернет-портал правовой информации Свердловской области" (www.pravo.gov66.ru), 2021, 15 декабря, N 32871).</w:t>
      </w:r>
    </w:p>
    <w:p w:rsidR="004120ED" w:rsidRDefault="004120ED">
      <w:pPr>
        <w:pStyle w:val="ConsPlusNormal"/>
        <w:spacing w:before="220"/>
        <w:ind w:firstLine="540"/>
        <w:jc w:val="both"/>
      </w:pPr>
      <w:r>
        <w:t>7. Контроль за исполнением настоящего Указа возложить на Вице-губернатора Свердловской области О.Л. Чемезова.</w:t>
      </w:r>
    </w:p>
    <w:p w:rsidR="004120ED" w:rsidRDefault="004120ED">
      <w:pPr>
        <w:pStyle w:val="ConsPlusNormal"/>
        <w:spacing w:before="220"/>
        <w:ind w:firstLine="540"/>
        <w:jc w:val="both"/>
      </w:pPr>
      <w:r>
        <w:t>8. Настоящий Указ вступает в силу с 1 декабря 2022 года.</w:t>
      </w:r>
    </w:p>
    <w:p w:rsidR="004120ED" w:rsidRDefault="004120ED">
      <w:pPr>
        <w:pStyle w:val="ConsPlusNormal"/>
        <w:spacing w:before="220"/>
        <w:ind w:firstLine="540"/>
        <w:jc w:val="both"/>
      </w:pPr>
      <w:r>
        <w:t>9. Настоящий Указ опубликовать на "Официальном интернет-портале правовой информации Свердловской области" (www.pravo.gov66.ru).</w:t>
      </w:r>
    </w:p>
    <w:p w:rsidR="004120ED" w:rsidRDefault="004120ED">
      <w:pPr>
        <w:pStyle w:val="ConsPlusNormal"/>
      </w:pPr>
    </w:p>
    <w:p w:rsidR="004120ED" w:rsidRDefault="004120ED">
      <w:pPr>
        <w:pStyle w:val="ConsPlusNormal"/>
        <w:jc w:val="right"/>
      </w:pPr>
      <w:r>
        <w:t>Губернатор</w:t>
      </w:r>
    </w:p>
    <w:p w:rsidR="004120ED" w:rsidRDefault="004120ED">
      <w:pPr>
        <w:pStyle w:val="ConsPlusNormal"/>
        <w:jc w:val="right"/>
      </w:pPr>
      <w:r>
        <w:t>Свердловской области</w:t>
      </w:r>
    </w:p>
    <w:p w:rsidR="004120ED" w:rsidRDefault="004120ED">
      <w:pPr>
        <w:pStyle w:val="ConsPlusNormal"/>
        <w:jc w:val="right"/>
      </w:pPr>
      <w:r>
        <w:t>Е.В.КУЙВАШЕВ</w:t>
      </w:r>
    </w:p>
    <w:p w:rsidR="004120ED" w:rsidRDefault="004120ED">
      <w:pPr>
        <w:pStyle w:val="ConsPlusNormal"/>
      </w:pPr>
      <w:r>
        <w:t>г. Екатеринбург</w:t>
      </w:r>
    </w:p>
    <w:p w:rsidR="004120ED" w:rsidRDefault="004120ED">
      <w:pPr>
        <w:pStyle w:val="ConsPlusNormal"/>
        <w:spacing w:before="220"/>
      </w:pPr>
      <w:r>
        <w:t>28 ноября 2022 года</w:t>
      </w:r>
    </w:p>
    <w:p w:rsidR="004120ED" w:rsidRDefault="004120ED">
      <w:pPr>
        <w:pStyle w:val="ConsPlusNormal"/>
        <w:spacing w:before="220"/>
      </w:pPr>
      <w:r>
        <w:t>N 603-УГ</w:t>
      </w: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jc w:val="right"/>
        <w:outlineLvl w:val="0"/>
      </w:pPr>
      <w:r>
        <w:t>Приложение N 1</w:t>
      </w:r>
    </w:p>
    <w:p w:rsidR="004120ED" w:rsidRDefault="004120ED">
      <w:pPr>
        <w:pStyle w:val="ConsPlusNormal"/>
        <w:jc w:val="right"/>
      </w:pPr>
      <w:r>
        <w:t>к Указу Губернатора</w:t>
      </w:r>
    </w:p>
    <w:p w:rsidR="004120ED" w:rsidRDefault="004120ED">
      <w:pPr>
        <w:pStyle w:val="ConsPlusNormal"/>
        <w:jc w:val="right"/>
      </w:pPr>
      <w:r>
        <w:t>Свердловской области</w:t>
      </w:r>
    </w:p>
    <w:p w:rsidR="004120ED" w:rsidRDefault="004120ED">
      <w:pPr>
        <w:pStyle w:val="ConsPlusNormal"/>
        <w:jc w:val="right"/>
      </w:pPr>
      <w:r>
        <w:t>от 28 ноября 2022 г. N 603-УГ</w:t>
      </w:r>
    </w:p>
    <w:p w:rsidR="004120ED" w:rsidRDefault="004120ED">
      <w:pPr>
        <w:pStyle w:val="ConsPlusNormal"/>
      </w:pPr>
    </w:p>
    <w:p w:rsidR="004120ED" w:rsidRDefault="004120ED">
      <w:pPr>
        <w:pStyle w:val="ConsPlusTitle"/>
        <w:jc w:val="center"/>
      </w:pPr>
      <w:bookmarkStart w:id="1" w:name="P44"/>
      <w:bookmarkEnd w:id="1"/>
      <w:r>
        <w:t>ЗНАЧЕНИЯ</w:t>
      </w:r>
    </w:p>
    <w:p w:rsidR="004120ED" w:rsidRDefault="004120ED">
      <w:pPr>
        <w:pStyle w:val="ConsPlusTitle"/>
        <w:jc w:val="center"/>
      </w:pPr>
      <w:r>
        <w:t>ПРЕДЕЛЬНЫХ (МАКСИМАЛЬНЫХ) ИНДЕКСОВ ИЗМЕНЕНИЯ РАЗМЕРА</w:t>
      </w:r>
    </w:p>
    <w:p w:rsidR="004120ED" w:rsidRDefault="004120ED">
      <w:pPr>
        <w:pStyle w:val="ConsPlusTitle"/>
        <w:jc w:val="center"/>
      </w:pPr>
      <w:r>
        <w:t>ВНОСИМОЙ ГРАЖДАНАМИ ПЛАТЫ ЗА КОММУНАЛЬНЫЕ УСЛУГИ</w:t>
      </w:r>
    </w:p>
    <w:p w:rsidR="004120ED" w:rsidRDefault="004120ED">
      <w:pPr>
        <w:pStyle w:val="ConsPlusTitle"/>
        <w:jc w:val="center"/>
      </w:pPr>
      <w:r>
        <w:t>В МУНИЦИПАЛЬНЫХ ОБРАЗОВАНИЯХ, РАСПОЛОЖЕННЫХ</w:t>
      </w:r>
    </w:p>
    <w:p w:rsidR="004120ED" w:rsidRDefault="004120ED">
      <w:pPr>
        <w:pStyle w:val="ConsPlusTitle"/>
        <w:jc w:val="center"/>
      </w:pPr>
      <w:r>
        <w:t>НА ТЕРРИТОРИИ СВЕРДЛОВСКОЙ ОБЛАСТИ,</w:t>
      </w:r>
    </w:p>
    <w:p w:rsidR="004120ED" w:rsidRDefault="004120ED">
      <w:pPr>
        <w:pStyle w:val="ConsPlusTitle"/>
        <w:jc w:val="center"/>
      </w:pPr>
      <w:r>
        <w:t>С 1 ДЕКАБРЯ 2022 ГОДА ПО 31 ДЕКАБРЯ 2022 ГОДА</w:t>
      </w:r>
    </w:p>
    <w:p w:rsidR="004120ED" w:rsidRDefault="004120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8"/>
        <w:gridCol w:w="3742"/>
        <w:gridCol w:w="2948"/>
        <w:gridCol w:w="1474"/>
      </w:tblGrid>
      <w:tr w:rsidR="004120ED">
        <w:tc>
          <w:tcPr>
            <w:tcW w:w="908" w:type="dxa"/>
          </w:tcPr>
          <w:p w:rsidR="004120ED" w:rsidRDefault="004120ED">
            <w:pPr>
              <w:pStyle w:val="ConsPlusNormal"/>
              <w:jc w:val="center"/>
            </w:pPr>
            <w:r>
              <w:t>Номер строки</w:t>
            </w:r>
          </w:p>
        </w:tc>
        <w:tc>
          <w:tcPr>
            <w:tcW w:w="3742" w:type="dxa"/>
          </w:tcPr>
          <w:p w:rsidR="004120ED" w:rsidRDefault="004120ED">
            <w:pPr>
              <w:pStyle w:val="ConsPlusNormal"/>
              <w:jc w:val="center"/>
            </w:pPr>
            <w:r>
              <w:t xml:space="preserve">Наименование муниципального образования, расположенного на </w:t>
            </w:r>
            <w:r>
              <w:lastRenderedPageBreak/>
              <w:t>территории Свердловской области</w:t>
            </w:r>
          </w:p>
        </w:tc>
        <w:tc>
          <w:tcPr>
            <w:tcW w:w="2948" w:type="dxa"/>
          </w:tcPr>
          <w:p w:rsidR="004120ED" w:rsidRDefault="004120ED">
            <w:pPr>
              <w:pStyle w:val="ConsPlusNormal"/>
              <w:jc w:val="center"/>
            </w:pPr>
            <w:r>
              <w:lastRenderedPageBreak/>
              <w:t>Период</w:t>
            </w:r>
          </w:p>
        </w:tc>
        <w:tc>
          <w:tcPr>
            <w:tcW w:w="1474" w:type="dxa"/>
          </w:tcPr>
          <w:p w:rsidR="004120ED" w:rsidRDefault="004120ED">
            <w:pPr>
              <w:pStyle w:val="ConsPlusNormal"/>
              <w:jc w:val="center"/>
            </w:pPr>
            <w:r>
              <w:t xml:space="preserve">Предельный индекс </w:t>
            </w:r>
            <w:r>
              <w:lastRenderedPageBreak/>
              <w:t>(процентов)</w:t>
            </w:r>
          </w:p>
        </w:tc>
      </w:tr>
      <w:tr w:rsidR="004120ED">
        <w:tc>
          <w:tcPr>
            <w:tcW w:w="908" w:type="dxa"/>
          </w:tcPr>
          <w:p w:rsidR="004120ED" w:rsidRDefault="004120ED">
            <w:pPr>
              <w:pStyle w:val="ConsPlusNormal"/>
              <w:jc w:val="center"/>
            </w:pPr>
            <w:r>
              <w:lastRenderedPageBreak/>
              <w:t>1</w:t>
            </w:r>
          </w:p>
        </w:tc>
        <w:tc>
          <w:tcPr>
            <w:tcW w:w="3742" w:type="dxa"/>
          </w:tcPr>
          <w:p w:rsidR="004120ED" w:rsidRDefault="004120ED">
            <w:pPr>
              <w:pStyle w:val="ConsPlusNormal"/>
              <w:jc w:val="center"/>
            </w:pPr>
            <w:r>
              <w:t>2</w:t>
            </w:r>
          </w:p>
        </w:tc>
        <w:tc>
          <w:tcPr>
            <w:tcW w:w="2948" w:type="dxa"/>
          </w:tcPr>
          <w:p w:rsidR="004120ED" w:rsidRDefault="004120ED">
            <w:pPr>
              <w:pStyle w:val="ConsPlusNormal"/>
              <w:jc w:val="center"/>
            </w:pPr>
            <w:r>
              <w:t>3</w:t>
            </w:r>
          </w:p>
        </w:tc>
        <w:tc>
          <w:tcPr>
            <w:tcW w:w="1474" w:type="dxa"/>
          </w:tcPr>
          <w:p w:rsidR="004120ED" w:rsidRDefault="004120ED">
            <w:pPr>
              <w:pStyle w:val="ConsPlusNormal"/>
              <w:jc w:val="center"/>
            </w:pPr>
            <w:r>
              <w:t>4</w:t>
            </w:r>
          </w:p>
        </w:tc>
      </w:tr>
      <w:tr w:rsidR="004120ED">
        <w:tc>
          <w:tcPr>
            <w:tcW w:w="908" w:type="dxa"/>
          </w:tcPr>
          <w:p w:rsidR="004120ED" w:rsidRDefault="004120ED">
            <w:pPr>
              <w:pStyle w:val="ConsPlusNormal"/>
              <w:jc w:val="center"/>
            </w:pPr>
            <w:r>
              <w:t>1.</w:t>
            </w:r>
          </w:p>
        </w:tc>
        <w:tc>
          <w:tcPr>
            <w:tcW w:w="3742" w:type="dxa"/>
          </w:tcPr>
          <w:p w:rsidR="004120ED" w:rsidRDefault="004120ED">
            <w:pPr>
              <w:pStyle w:val="ConsPlusNormal"/>
            </w:pPr>
            <w:r>
              <w:t>Муниципальное образование Алапаевское</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w:t>
            </w:r>
          </w:p>
        </w:tc>
        <w:tc>
          <w:tcPr>
            <w:tcW w:w="3742" w:type="dxa"/>
          </w:tcPr>
          <w:p w:rsidR="004120ED" w:rsidRDefault="004120ED">
            <w:pPr>
              <w:pStyle w:val="ConsPlusNormal"/>
            </w:pPr>
            <w:r>
              <w:t>Муниципальное образование город Алапаевск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w:t>
            </w:r>
          </w:p>
        </w:tc>
        <w:tc>
          <w:tcPr>
            <w:tcW w:w="3742" w:type="dxa"/>
          </w:tcPr>
          <w:p w:rsidR="004120ED" w:rsidRDefault="004120ED">
            <w:pPr>
              <w:pStyle w:val="ConsPlusNormal"/>
            </w:pPr>
            <w:r>
              <w:t>Арамильский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w:t>
            </w:r>
          </w:p>
        </w:tc>
        <w:tc>
          <w:tcPr>
            <w:tcW w:w="3742" w:type="dxa"/>
          </w:tcPr>
          <w:p w:rsidR="004120ED" w:rsidRDefault="004120ED">
            <w:pPr>
              <w:pStyle w:val="ConsPlusNormal"/>
            </w:pPr>
            <w:r>
              <w:t>Артемовский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w:t>
            </w:r>
          </w:p>
        </w:tc>
        <w:tc>
          <w:tcPr>
            <w:tcW w:w="3742" w:type="dxa"/>
          </w:tcPr>
          <w:p w:rsidR="004120ED" w:rsidRDefault="004120ED">
            <w:pPr>
              <w:pStyle w:val="ConsPlusNormal"/>
            </w:pPr>
            <w:r>
              <w:t>Артинский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w:t>
            </w:r>
          </w:p>
        </w:tc>
        <w:tc>
          <w:tcPr>
            <w:tcW w:w="3742" w:type="dxa"/>
          </w:tcPr>
          <w:p w:rsidR="004120ED" w:rsidRDefault="004120ED">
            <w:pPr>
              <w:pStyle w:val="ConsPlusNormal"/>
            </w:pPr>
            <w:r>
              <w:t>Асбестовский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w:t>
            </w:r>
          </w:p>
        </w:tc>
        <w:tc>
          <w:tcPr>
            <w:tcW w:w="3742" w:type="dxa"/>
          </w:tcPr>
          <w:p w:rsidR="004120ED" w:rsidRDefault="004120ED">
            <w:pPr>
              <w:pStyle w:val="ConsPlusNormal"/>
            </w:pPr>
            <w:r>
              <w:t>Ачитский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w:t>
            </w:r>
          </w:p>
        </w:tc>
        <w:tc>
          <w:tcPr>
            <w:tcW w:w="3742" w:type="dxa"/>
          </w:tcPr>
          <w:p w:rsidR="004120ED" w:rsidRDefault="004120ED">
            <w:pPr>
              <w:pStyle w:val="ConsPlusNormal"/>
            </w:pPr>
            <w:r>
              <w:t>Белоярский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9.</w:t>
            </w:r>
          </w:p>
        </w:tc>
        <w:tc>
          <w:tcPr>
            <w:tcW w:w="3742" w:type="dxa"/>
          </w:tcPr>
          <w:p w:rsidR="004120ED" w:rsidRDefault="004120ED">
            <w:pPr>
              <w:pStyle w:val="ConsPlusNormal"/>
            </w:pPr>
            <w:r>
              <w:t>Березовский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10.</w:t>
            </w:r>
          </w:p>
        </w:tc>
        <w:tc>
          <w:tcPr>
            <w:tcW w:w="3742" w:type="dxa"/>
          </w:tcPr>
          <w:p w:rsidR="004120ED" w:rsidRDefault="004120ED">
            <w:pPr>
              <w:pStyle w:val="ConsPlusNormal"/>
            </w:pPr>
            <w:r>
              <w:t>Бисертский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11.</w:t>
            </w:r>
          </w:p>
        </w:tc>
        <w:tc>
          <w:tcPr>
            <w:tcW w:w="3742" w:type="dxa"/>
          </w:tcPr>
          <w:p w:rsidR="004120ED" w:rsidRDefault="004120ED">
            <w:pPr>
              <w:pStyle w:val="ConsPlusNormal"/>
            </w:pPr>
            <w:r>
              <w:t>Городской округ Богданович</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12.</w:t>
            </w:r>
          </w:p>
        </w:tc>
        <w:tc>
          <w:tcPr>
            <w:tcW w:w="3742" w:type="dxa"/>
          </w:tcPr>
          <w:p w:rsidR="004120ED" w:rsidRDefault="004120ED">
            <w:pPr>
              <w:pStyle w:val="ConsPlusNormal"/>
            </w:pPr>
            <w:r>
              <w:t>Городской округ Верх-Нейвинский</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13.</w:t>
            </w:r>
          </w:p>
        </w:tc>
        <w:tc>
          <w:tcPr>
            <w:tcW w:w="3742" w:type="dxa"/>
          </w:tcPr>
          <w:p w:rsidR="004120ED" w:rsidRDefault="004120ED">
            <w:pPr>
              <w:pStyle w:val="ConsPlusNormal"/>
            </w:pPr>
            <w:r>
              <w:t>Городской округ Верхнее Дуброво</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14.</w:t>
            </w:r>
          </w:p>
        </w:tc>
        <w:tc>
          <w:tcPr>
            <w:tcW w:w="3742" w:type="dxa"/>
          </w:tcPr>
          <w:p w:rsidR="004120ED" w:rsidRDefault="004120ED">
            <w:pPr>
              <w:pStyle w:val="ConsPlusNormal"/>
            </w:pPr>
            <w:r>
              <w:t>Верхнесалдинский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15.</w:t>
            </w:r>
          </w:p>
        </w:tc>
        <w:tc>
          <w:tcPr>
            <w:tcW w:w="3742" w:type="dxa"/>
          </w:tcPr>
          <w:p w:rsidR="004120ED" w:rsidRDefault="004120ED">
            <w:pPr>
              <w:pStyle w:val="ConsPlusNormal"/>
            </w:pPr>
            <w:r>
              <w:t>Городской округ Верхний Тагил</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16.</w:t>
            </w:r>
          </w:p>
        </w:tc>
        <w:tc>
          <w:tcPr>
            <w:tcW w:w="3742" w:type="dxa"/>
          </w:tcPr>
          <w:p w:rsidR="004120ED" w:rsidRDefault="004120ED">
            <w:pPr>
              <w:pStyle w:val="ConsPlusNormal"/>
            </w:pPr>
            <w:r>
              <w:t>Городской округ Верхняя Пышма</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17.</w:t>
            </w:r>
          </w:p>
        </w:tc>
        <w:tc>
          <w:tcPr>
            <w:tcW w:w="3742" w:type="dxa"/>
          </w:tcPr>
          <w:p w:rsidR="004120ED" w:rsidRDefault="004120ED">
            <w:pPr>
              <w:pStyle w:val="ConsPlusNormal"/>
            </w:pPr>
            <w:r>
              <w:t>Городской округ Верхняя Тура</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18.</w:t>
            </w:r>
          </w:p>
        </w:tc>
        <w:tc>
          <w:tcPr>
            <w:tcW w:w="3742" w:type="dxa"/>
          </w:tcPr>
          <w:p w:rsidR="004120ED" w:rsidRDefault="004120ED">
            <w:pPr>
              <w:pStyle w:val="ConsPlusNormal"/>
            </w:pPr>
            <w:r>
              <w:t>Городской округ Верхотурский</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19.</w:t>
            </w:r>
          </w:p>
        </w:tc>
        <w:tc>
          <w:tcPr>
            <w:tcW w:w="3742" w:type="dxa"/>
          </w:tcPr>
          <w:p w:rsidR="004120ED" w:rsidRDefault="004120ED">
            <w:pPr>
              <w:pStyle w:val="ConsPlusNormal"/>
            </w:pPr>
            <w:r>
              <w:t>Волчанский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20.</w:t>
            </w:r>
          </w:p>
        </w:tc>
        <w:tc>
          <w:tcPr>
            <w:tcW w:w="3742" w:type="dxa"/>
          </w:tcPr>
          <w:p w:rsidR="004120ED" w:rsidRDefault="004120ED">
            <w:pPr>
              <w:pStyle w:val="ConsPlusNormal"/>
            </w:pPr>
            <w:r>
              <w:t>Гаринский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21.</w:t>
            </w:r>
          </w:p>
        </w:tc>
        <w:tc>
          <w:tcPr>
            <w:tcW w:w="3742" w:type="dxa"/>
          </w:tcPr>
          <w:p w:rsidR="004120ED" w:rsidRDefault="004120ED">
            <w:pPr>
              <w:pStyle w:val="ConsPlusNormal"/>
            </w:pPr>
            <w:r>
              <w:t>Горноуральский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22.</w:t>
            </w:r>
          </w:p>
        </w:tc>
        <w:tc>
          <w:tcPr>
            <w:tcW w:w="3742" w:type="dxa"/>
          </w:tcPr>
          <w:p w:rsidR="004120ED" w:rsidRDefault="004120ED">
            <w:pPr>
              <w:pStyle w:val="ConsPlusNormal"/>
            </w:pPr>
            <w:r>
              <w:t>Городской округ Дегтярск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23.</w:t>
            </w:r>
          </w:p>
        </w:tc>
        <w:tc>
          <w:tcPr>
            <w:tcW w:w="3742" w:type="dxa"/>
          </w:tcPr>
          <w:p w:rsidR="004120ED" w:rsidRDefault="004120ED">
            <w:pPr>
              <w:pStyle w:val="ConsPlusNormal"/>
            </w:pPr>
            <w:r>
              <w:t>Муниципальное образование "город Екатеринбург"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24.</w:t>
            </w:r>
          </w:p>
        </w:tc>
        <w:tc>
          <w:tcPr>
            <w:tcW w:w="3742" w:type="dxa"/>
          </w:tcPr>
          <w:p w:rsidR="004120ED" w:rsidRDefault="004120ED">
            <w:pPr>
              <w:pStyle w:val="ConsPlusNormal"/>
            </w:pPr>
            <w:r>
              <w:t>Городской округ Заречный</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25.</w:t>
            </w:r>
          </w:p>
        </w:tc>
        <w:tc>
          <w:tcPr>
            <w:tcW w:w="3742" w:type="dxa"/>
          </w:tcPr>
          <w:p w:rsidR="004120ED" w:rsidRDefault="004120ED">
            <w:pPr>
              <w:pStyle w:val="ConsPlusNormal"/>
            </w:pPr>
            <w:r>
              <w:t>Ивдельский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lastRenderedPageBreak/>
              <w:t>26.</w:t>
            </w:r>
          </w:p>
        </w:tc>
        <w:tc>
          <w:tcPr>
            <w:tcW w:w="3742" w:type="dxa"/>
          </w:tcPr>
          <w:p w:rsidR="004120ED" w:rsidRDefault="004120ED">
            <w:pPr>
              <w:pStyle w:val="ConsPlusNormal"/>
            </w:pPr>
            <w:r>
              <w:t>Городской округ "город Ирбит"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27.</w:t>
            </w:r>
          </w:p>
        </w:tc>
        <w:tc>
          <w:tcPr>
            <w:tcW w:w="3742" w:type="dxa"/>
          </w:tcPr>
          <w:p w:rsidR="004120ED" w:rsidRDefault="004120ED">
            <w:pPr>
              <w:pStyle w:val="ConsPlusNormal"/>
            </w:pPr>
            <w:r>
              <w:t>Ирбитское муниципальное образование</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28.</w:t>
            </w:r>
          </w:p>
        </w:tc>
        <w:tc>
          <w:tcPr>
            <w:tcW w:w="3742" w:type="dxa"/>
          </w:tcPr>
          <w:p w:rsidR="004120ED" w:rsidRDefault="004120ED">
            <w:pPr>
              <w:pStyle w:val="ConsPlusNormal"/>
            </w:pPr>
            <w:r>
              <w:t>Каменск-Уральский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11,1</w:t>
            </w:r>
          </w:p>
        </w:tc>
      </w:tr>
      <w:tr w:rsidR="004120ED">
        <w:tc>
          <w:tcPr>
            <w:tcW w:w="908" w:type="dxa"/>
          </w:tcPr>
          <w:p w:rsidR="004120ED" w:rsidRDefault="004120ED">
            <w:pPr>
              <w:pStyle w:val="ConsPlusNormal"/>
              <w:jc w:val="center"/>
            </w:pPr>
            <w:r>
              <w:t>29.</w:t>
            </w:r>
          </w:p>
        </w:tc>
        <w:tc>
          <w:tcPr>
            <w:tcW w:w="3742" w:type="dxa"/>
          </w:tcPr>
          <w:p w:rsidR="004120ED" w:rsidRDefault="004120ED">
            <w:pPr>
              <w:pStyle w:val="ConsPlusNormal"/>
            </w:pPr>
            <w:r>
              <w:t>Каменский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30.</w:t>
            </w:r>
          </w:p>
        </w:tc>
        <w:tc>
          <w:tcPr>
            <w:tcW w:w="3742" w:type="dxa"/>
          </w:tcPr>
          <w:p w:rsidR="004120ED" w:rsidRDefault="004120ED">
            <w:pPr>
              <w:pStyle w:val="ConsPlusNormal"/>
            </w:pPr>
            <w:r>
              <w:t>Камышловский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31.</w:t>
            </w:r>
          </w:p>
        </w:tc>
        <w:tc>
          <w:tcPr>
            <w:tcW w:w="3742" w:type="dxa"/>
          </w:tcPr>
          <w:p w:rsidR="004120ED" w:rsidRDefault="004120ED">
            <w:pPr>
              <w:pStyle w:val="ConsPlusNormal"/>
            </w:pPr>
            <w:r>
              <w:t>Городской округ Карпинск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32.</w:t>
            </w:r>
          </w:p>
        </w:tc>
        <w:tc>
          <w:tcPr>
            <w:tcW w:w="3742" w:type="dxa"/>
          </w:tcPr>
          <w:p w:rsidR="004120ED" w:rsidRDefault="004120ED">
            <w:pPr>
              <w:pStyle w:val="ConsPlusNormal"/>
            </w:pPr>
            <w:r>
              <w:t>Качканарский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33.</w:t>
            </w:r>
          </w:p>
        </w:tc>
        <w:tc>
          <w:tcPr>
            <w:tcW w:w="3742" w:type="dxa"/>
          </w:tcPr>
          <w:p w:rsidR="004120ED" w:rsidRDefault="004120ED">
            <w:pPr>
              <w:pStyle w:val="ConsPlusNormal"/>
            </w:pPr>
            <w:r>
              <w:t>Кировградский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34.</w:t>
            </w:r>
          </w:p>
        </w:tc>
        <w:tc>
          <w:tcPr>
            <w:tcW w:w="3742" w:type="dxa"/>
          </w:tcPr>
          <w:p w:rsidR="004120ED" w:rsidRDefault="004120ED">
            <w:pPr>
              <w:pStyle w:val="ConsPlusNormal"/>
            </w:pPr>
            <w:r>
              <w:t>Городской округ Краснотурьинск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35.</w:t>
            </w:r>
          </w:p>
        </w:tc>
        <w:tc>
          <w:tcPr>
            <w:tcW w:w="3742" w:type="dxa"/>
          </w:tcPr>
          <w:p w:rsidR="004120ED" w:rsidRDefault="004120ED">
            <w:pPr>
              <w:pStyle w:val="ConsPlusNormal"/>
            </w:pPr>
            <w:r>
              <w:t>Городской округ Красноуральск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36.</w:t>
            </w:r>
          </w:p>
        </w:tc>
        <w:tc>
          <w:tcPr>
            <w:tcW w:w="3742" w:type="dxa"/>
          </w:tcPr>
          <w:p w:rsidR="004120ED" w:rsidRDefault="004120ED">
            <w:pPr>
              <w:pStyle w:val="ConsPlusNormal"/>
            </w:pPr>
            <w:r>
              <w:t>Городской округ Красноуфимск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37.</w:t>
            </w:r>
          </w:p>
        </w:tc>
        <w:tc>
          <w:tcPr>
            <w:tcW w:w="3742" w:type="dxa"/>
          </w:tcPr>
          <w:p w:rsidR="004120ED" w:rsidRDefault="004120ED">
            <w:pPr>
              <w:pStyle w:val="ConsPlusNormal"/>
            </w:pPr>
            <w:r>
              <w:t>Муниципальное образование Красноуфимский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38.</w:t>
            </w:r>
          </w:p>
        </w:tc>
        <w:tc>
          <w:tcPr>
            <w:tcW w:w="3742" w:type="dxa"/>
          </w:tcPr>
          <w:p w:rsidR="004120ED" w:rsidRDefault="004120ED">
            <w:pPr>
              <w:pStyle w:val="ConsPlusNormal"/>
            </w:pPr>
            <w:r>
              <w:t>Кушвинский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39.</w:t>
            </w:r>
          </w:p>
        </w:tc>
        <w:tc>
          <w:tcPr>
            <w:tcW w:w="3742" w:type="dxa"/>
          </w:tcPr>
          <w:p w:rsidR="004120ED" w:rsidRDefault="004120ED">
            <w:pPr>
              <w:pStyle w:val="ConsPlusNormal"/>
            </w:pPr>
            <w:r>
              <w:t>Городской округ "Город Лесной"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40.</w:t>
            </w:r>
          </w:p>
        </w:tc>
        <w:tc>
          <w:tcPr>
            <w:tcW w:w="3742" w:type="dxa"/>
          </w:tcPr>
          <w:p w:rsidR="004120ED" w:rsidRDefault="004120ED">
            <w:pPr>
              <w:pStyle w:val="ConsPlusNormal"/>
            </w:pPr>
            <w:r>
              <w:t>Малышевский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41.</w:t>
            </w:r>
          </w:p>
        </w:tc>
        <w:tc>
          <w:tcPr>
            <w:tcW w:w="3742" w:type="dxa"/>
          </w:tcPr>
          <w:p w:rsidR="004120ED" w:rsidRDefault="004120ED">
            <w:pPr>
              <w:pStyle w:val="ConsPlusNormal"/>
            </w:pPr>
            <w:r>
              <w:t>Махнёвское муниципальное образование</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42.</w:t>
            </w:r>
          </w:p>
        </w:tc>
        <w:tc>
          <w:tcPr>
            <w:tcW w:w="3742" w:type="dxa"/>
          </w:tcPr>
          <w:p w:rsidR="004120ED" w:rsidRDefault="004120ED">
            <w:pPr>
              <w:pStyle w:val="ConsPlusNormal"/>
            </w:pPr>
            <w:r>
              <w:t>Невьянский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43.</w:t>
            </w:r>
          </w:p>
        </w:tc>
        <w:tc>
          <w:tcPr>
            <w:tcW w:w="3742" w:type="dxa"/>
          </w:tcPr>
          <w:p w:rsidR="004120ED" w:rsidRDefault="004120ED">
            <w:pPr>
              <w:pStyle w:val="ConsPlusNormal"/>
            </w:pPr>
            <w:r>
              <w:t>Нижнетуринский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44.</w:t>
            </w:r>
          </w:p>
        </w:tc>
        <w:tc>
          <w:tcPr>
            <w:tcW w:w="3742" w:type="dxa"/>
          </w:tcPr>
          <w:p w:rsidR="004120ED" w:rsidRDefault="004120ED">
            <w:pPr>
              <w:pStyle w:val="ConsPlusNormal"/>
            </w:pPr>
            <w:r>
              <w:t>Город Нижний Тагил</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11,1</w:t>
            </w:r>
          </w:p>
        </w:tc>
      </w:tr>
      <w:tr w:rsidR="004120ED">
        <w:tc>
          <w:tcPr>
            <w:tcW w:w="908" w:type="dxa"/>
          </w:tcPr>
          <w:p w:rsidR="004120ED" w:rsidRDefault="004120ED">
            <w:pPr>
              <w:pStyle w:val="ConsPlusNormal"/>
              <w:jc w:val="center"/>
            </w:pPr>
            <w:r>
              <w:t>45.</w:t>
            </w:r>
          </w:p>
        </w:tc>
        <w:tc>
          <w:tcPr>
            <w:tcW w:w="3742" w:type="dxa"/>
          </w:tcPr>
          <w:p w:rsidR="004120ED" w:rsidRDefault="004120ED">
            <w:pPr>
              <w:pStyle w:val="ConsPlusNormal"/>
            </w:pPr>
            <w:r>
              <w:t>Городской округ Нижняя Салда</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46.</w:t>
            </w:r>
          </w:p>
        </w:tc>
        <w:tc>
          <w:tcPr>
            <w:tcW w:w="3742" w:type="dxa"/>
          </w:tcPr>
          <w:p w:rsidR="004120ED" w:rsidRDefault="004120ED">
            <w:pPr>
              <w:pStyle w:val="ConsPlusNormal"/>
            </w:pPr>
            <w:r>
              <w:t>Новолялинский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47.</w:t>
            </w:r>
          </w:p>
        </w:tc>
        <w:tc>
          <w:tcPr>
            <w:tcW w:w="3742" w:type="dxa"/>
          </w:tcPr>
          <w:p w:rsidR="004120ED" w:rsidRDefault="004120ED">
            <w:pPr>
              <w:pStyle w:val="ConsPlusNormal"/>
            </w:pPr>
            <w:r>
              <w:t>Новоуральский городской округ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48.</w:t>
            </w:r>
          </w:p>
        </w:tc>
        <w:tc>
          <w:tcPr>
            <w:tcW w:w="3742" w:type="dxa"/>
          </w:tcPr>
          <w:p w:rsidR="004120ED" w:rsidRDefault="004120ED">
            <w:pPr>
              <w:pStyle w:val="ConsPlusNormal"/>
            </w:pPr>
            <w:r>
              <w:t>Городской округ Пелым</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49.</w:t>
            </w:r>
          </w:p>
        </w:tc>
        <w:tc>
          <w:tcPr>
            <w:tcW w:w="3742" w:type="dxa"/>
          </w:tcPr>
          <w:p w:rsidR="004120ED" w:rsidRDefault="004120ED">
            <w:pPr>
              <w:pStyle w:val="ConsPlusNormal"/>
            </w:pPr>
            <w:r>
              <w:t>Городской округ Первоуральск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lastRenderedPageBreak/>
              <w:t>50.</w:t>
            </w:r>
          </w:p>
        </w:tc>
        <w:tc>
          <w:tcPr>
            <w:tcW w:w="3742" w:type="dxa"/>
          </w:tcPr>
          <w:p w:rsidR="004120ED" w:rsidRDefault="004120ED">
            <w:pPr>
              <w:pStyle w:val="ConsPlusNormal"/>
            </w:pPr>
            <w:r>
              <w:t>Полевской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51.</w:t>
            </w:r>
          </w:p>
        </w:tc>
        <w:tc>
          <w:tcPr>
            <w:tcW w:w="3742" w:type="dxa"/>
          </w:tcPr>
          <w:p w:rsidR="004120ED" w:rsidRDefault="004120ED">
            <w:pPr>
              <w:pStyle w:val="ConsPlusNormal"/>
            </w:pPr>
            <w:r>
              <w:t>Пышминский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52.</w:t>
            </w:r>
          </w:p>
        </w:tc>
        <w:tc>
          <w:tcPr>
            <w:tcW w:w="3742" w:type="dxa"/>
          </w:tcPr>
          <w:p w:rsidR="004120ED" w:rsidRDefault="004120ED">
            <w:pPr>
              <w:pStyle w:val="ConsPlusNormal"/>
            </w:pPr>
            <w:r>
              <w:t>Городской округ Ревда</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53.</w:t>
            </w:r>
          </w:p>
        </w:tc>
        <w:tc>
          <w:tcPr>
            <w:tcW w:w="3742" w:type="dxa"/>
          </w:tcPr>
          <w:p w:rsidR="004120ED" w:rsidRDefault="004120ED">
            <w:pPr>
              <w:pStyle w:val="ConsPlusNormal"/>
            </w:pPr>
            <w:r>
              <w:t>Режевской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54.</w:t>
            </w:r>
          </w:p>
        </w:tc>
        <w:tc>
          <w:tcPr>
            <w:tcW w:w="3742" w:type="dxa"/>
          </w:tcPr>
          <w:p w:rsidR="004120ED" w:rsidRDefault="004120ED">
            <w:pPr>
              <w:pStyle w:val="ConsPlusNormal"/>
            </w:pPr>
            <w:r>
              <w:t>Городской округ Рефтинский</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55.</w:t>
            </w:r>
          </w:p>
        </w:tc>
        <w:tc>
          <w:tcPr>
            <w:tcW w:w="3742" w:type="dxa"/>
          </w:tcPr>
          <w:p w:rsidR="004120ED" w:rsidRDefault="004120ED">
            <w:pPr>
              <w:pStyle w:val="ConsPlusNormal"/>
            </w:pPr>
            <w:r>
              <w:t>Городской округ ЗАТО Свободный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56.</w:t>
            </w:r>
          </w:p>
        </w:tc>
        <w:tc>
          <w:tcPr>
            <w:tcW w:w="3742" w:type="dxa"/>
          </w:tcPr>
          <w:p w:rsidR="004120ED" w:rsidRDefault="004120ED">
            <w:pPr>
              <w:pStyle w:val="ConsPlusNormal"/>
            </w:pPr>
            <w:r>
              <w:t>Североуральский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57.</w:t>
            </w:r>
          </w:p>
        </w:tc>
        <w:tc>
          <w:tcPr>
            <w:tcW w:w="3742" w:type="dxa"/>
          </w:tcPr>
          <w:p w:rsidR="004120ED" w:rsidRDefault="004120ED">
            <w:pPr>
              <w:pStyle w:val="ConsPlusNormal"/>
            </w:pPr>
            <w:r>
              <w:t>Серовский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58.</w:t>
            </w:r>
          </w:p>
        </w:tc>
        <w:tc>
          <w:tcPr>
            <w:tcW w:w="3742" w:type="dxa"/>
          </w:tcPr>
          <w:p w:rsidR="004120ED" w:rsidRDefault="004120ED">
            <w:pPr>
              <w:pStyle w:val="ConsPlusNormal"/>
            </w:pPr>
            <w:r>
              <w:t>Сосьвинский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59.</w:t>
            </w:r>
          </w:p>
        </w:tc>
        <w:tc>
          <w:tcPr>
            <w:tcW w:w="3742" w:type="dxa"/>
          </w:tcPr>
          <w:p w:rsidR="004120ED" w:rsidRDefault="004120ED">
            <w:pPr>
              <w:pStyle w:val="ConsPlusNormal"/>
            </w:pPr>
            <w:r>
              <w:t>Городской округ Среднеуральск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60.</w:t>
            </w:r>
          </w:p>
        </w:tc>
        <w:tc>
          <w:tcPr>
            <w:tcW w:w="3742" w:type="dxa"/>
          </w:tcPr>
          <w:p w:rsidR="004120ED" w:rsidRDefault="004120ED">
            <w:pPr>
              <w:pStyle w:val="ConsPlusNormal"/>
            </w:pPr>
            <w:r>
              <w:t>Городской округ Староуткинск</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61.</w:t>
            </w:r>
          </w:p>
        </w:tc>
        <w:tc>
          <w:tcPr>
            <w:tcW w:w="3742" w:type="dxa"/>
          </w:tcPr>
          <w:p w:rsidR="004120ED" w:rsidRDefault="004120ED">
            <w:pPr>
              <w:pStyle w:val="ConsPlusNormal"/>
            </w:pPr>
            <w:r>
              <w:t>Городской округ Сухой Лог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62.</w:t>
            </w:r>
          </w:p>
        </w:tc>
        <w:tc>
          <w:tcPr>
            <w:tcW w:w="3742" w:type="dxa"/>
          </w:tcPr>
          <w:p w:rsidR="004120ED" w:rsidRDefault="004120ED">
            <w:pPr>
              <w:pStyle w:val="ConsPlusNormal"/>
            </w:pPr>
            <w:r>
              <w:t>Сысертский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63.</w:t>
            </w:r>
          </w:p>
        </w:tc>
        <w:tc>
          <w:tcPr>
            <w:tcW w:w="3742" w:type="dxa"/>
          </w:tcPr>
          <w:p w:rsidR="004120ED" w:rsidRDefault="004120ED">
            <w:pPr>
              <w:pStyle w:val="ConsPlusNormal"/>
            </w:pPr>
            <w:r>
              <w:t>Тавдинский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64.</w:t>
            </w:r>
          </w:p>
        </w:tc>
        <w:tc>
          <w:tcPr>
            <w:tcW w:w="3742" w:type="dxa"/>
          </w:tcPr>
          <w:p w:rsidR="004120ED" w:rsidRDefault="004120ED">
            <w:pPr>
              <w:pStyle w:val="ConsPlusNormal"/>
            </w:pPr>
            <w:r>
              <w:t>Талицкий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65.</w:t>
            </w:r>
          </w:p>
        </w:tc>
        <w:tc>
          <w:tcPr>
            <w:tcW w:w="3742" w:type="dxa"/>
          </w:tcPr>
          <w:p w:rsidR="004120ED" w:rsidRDefault="004120ED">
            <w:pPr>
              <w:pStyle w:val="ConsPlusNormal"/>
            </w:pPr>
            <w:r>
              <w:t>Тугулымский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66.</w:t>
            </w:r>
          </w:p>
        </w:tc>
        <w:tc>
          <w:tcPr>
            <w:tcW w:w="3742" w:type="dxa"/>
          </w:tcPr>
          <w:p w:rsidR="004120ED" w:rsidRDefault="004120ED">
            <w:pPr>
              <w:pStyle w:val="ConsPlusNormal"/>
            </w:pPr>
            <w:r>
              <w:t>Туринский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67.</w:t>
            </w:r>
          </w:p>
        </w:tc>
        <w:tc>
          <w:tcPr>
            <w:tcW w:w="3742" w:type="dxa"/>
          </w:tcPr>
          <w:p w:rsidR="004120ED" w:rsidRDefault="004120ED">
            <w:pPr>
              <w:pStyle w:val="ConsPlusNormal"/>
            </w:pPr>
            <w:r>
              <w:t>Городской округ ЗАТО Уральский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68.</w:t>
            </w:r>
          </w:p>
        </w:tc>
        <w:tc>
          <w:tcPr>
            <w:tcW w:w="3742" w:type="dxa"/>
          </w:tcPr>
          <w:p w:rsidR="004120ED" w:rsidRDefault="004120ED">
            <w:pPr>
              <w:pStyle w:val="ConsPlusNormal"/>
            </w:pPr>
            <w:r>
              <w:t>Шалинский городской округ</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69.</w:t>
            </w:r>
          </w:p>
        </w:tc>
        <w:tc>
          <w:tcPr>
            <w:tcW w:w="3742" w:type="dxa"/>
          </w:tcPr>
          <w:p w:rsidR="004120ED" w:rsidRDefault="004120ED">
            <w:pPr>
              <w:pStyle w:val="ConsPlusNormal"/>
            </w:pPr>
            <w:r>
              <w:t>Муниципальное образование Баженовское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70.</w:t>
            </w:r>
          </w:p>
        </w:tc>
        <w:tc>
          <w:tcPr>
            <w:tcW w:w="3742" w:type="dxa"/>
          </w:tcPr>
          <w:p w:rsidR="004120ED" w:rsidRDefault="004120ED">
            <w:pPr>
              <w:pStyle w:val="ConsPlusNormal"/>
            </w:pPr>
            <w:r>
              <w:t>Байкаловское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71.</w:t>
            </w:r>
          </w:p>
        </w:tc>
        <w:tc>
          <w:tcPr>
            <w:tcW w:w="3742" w:type="dxa"/>
          </w:tcPr>
          <w:p w:rsidR="004120ED" w:rsidRDefault="004120ED">
            <w:pPr>
              <w:pStyle w:val="ConsPlusNormal"/>
            </w:pPr>
            <w:r>
              <w:t>Краснополянское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72.</w:t>
            </w:r>
          </w:p>
        </w:tc>
        <w:tc>
          <w:tcPr>
            <w:tcW w:w="3742" w:type="dxa"/>
          </w:tcPr>
          <w:p w:rsidR="004120ED" w:rsidRDefault="004120ED">
            <w:pPr>
              <w:pStyle w:val="ConsPlusNormal"/>
            </w:pPr>
            <w:r>
              <w:t>Восточное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73.</w:t>
            </w:r>
          </w:p>
        </w:tc>
        <w:tc>
          <w:tcPr>
            <w:tcW w:w="3742" w:type="dxa"/>
          </w:tcPr>
          <w:p w:rsidR="004120ED" w:rsidRDefault="004120ED">
            <w:pPr>
              <w:pStyle w:val="ConsPlusNormal"/>
            </w:pPr>
            <w:r>
              <w:t xml:space="preserve">Галкинское сельское поселение </w:t>
            </w:r>
            <w:r>
              <w:lastRenderedPageBreak/>
              <w:t>Камышловского муниципального района Свердловской области</w:t>
            </w:r>
          </w:p>
        </w:tc>
        <w:tc>
          <w:tcPr>
            <w:tcW w:w="2948" w:type="dxa"/>
          </w:tcPr>
          <w:p w:rsidR="004120ED" w:rsidRDefault="004120ED">
            <w:pPr>
              <w:pStyle w:val="ConsPlusNormal"/>
              <w:jc w:val="center"/>
            </w:pPr>
            <w:r>
              <w:lastRenderedPageBreak/>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lastRenderedPageBreak/>
              <w:t>74.</w:t>
            </w:r>
          </w:p>
        </w:tc>
        <w:tc>
          <w:tcPr>
            <w:tcW w:w="3742" w:type="dxa"/>
          </w:tcPr>
          <w:p w:rsidR="004120ED" w:rsidRDefault="004120ED">
            <w:pPr>
              <w:pStyle w:val="ConsPlusNormal"/>
            </w:pPr>
            <w:r>
              <w:t>Муниципальное образование "Зареченское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75.</w:t>
            </w:r>
          </w:p>
        </w:tc>
        <w:tc>
          <w:tcPr>
            <w:tcW w:w="3742" w:type="dxa"/>
          </w:tcPr>
          <w:p w:rsidR="004120ED" w:rsidRDefault="004120ED">
            <w:pPr>
              <w:pStyle w:val="ConsPlusNormal"/>
            </w:pPr>
            <w:r>
              <w:t>Калиновское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76.</w:t>
            </w:r>
          </w:p>
        </w:tc>
        <w:tc>
          <w:tcPr>
            <w:tcW w:w="3742" w:type="dxa"/>
          </w:tcPr>
          <w:p w:rsidR="004120ED" w:rsidRDefault="004120ED">
            <w:pPr>
              <w:pStyle w:val="ConsPlusNormal"/>
            </w:pPr>
            <w:r>
              <w:t>Обуховское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77.</w:t>
            </w:r>
          </w:p>
        </w:tc>
        <w:tc>
          <w:tcPr>
            <w:tcW w:w="3742" w:type="dxa"/>
          </w:tcPr>
          <w:p w:rsidR="004120ED" w:rsidRDefault="004120ED">
            <w:pPr>
              <w:pStyle w:val="ConsPlusNormal"/>
            </w:pPr>
            <w:r>
              <w:t>Городское поселение Атиг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78.</w:t>
            </w:r>
          </w:p>
        </w:tc>
        <w:tc>
          <w:tcPr>
            <w:tcW w:w="3742" w:type="dxa"/>
          </w:tcPr>
          <w:p w:rsidR="004120ED" w:rsidRDefault="004120ED">
            <w:pPr>
              <w:pStyle w:val="ConsPlusNormal"/>
            </w:pPr>
            <w:r>
              <w:t>Городское поселение Верхние Серги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79.</w:t>
            </w:r>
          </w:p>
        </w:tc>
        <w:tc>
          <w:tcPr>
            <w:tcW w:w="3742" w:type="dxa"/>
          </w:tcPr>
          <w:p w:rsidR="004120ED" w:rsidRDefault="004120ED">
            <w:pPr>
              <w:pStyle w:val="ConsPlusNormal"/>
            </w:pPr>
            <w:r>
              <w:t>Дружининское городское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80.</w:t>
            </w:r>
          </w:p>
        </w:tc>
        <w:tc>
          <w:tcPr>
            <w:tcW w:w="3742" w:type="dxa"/>
          </w:tcPr>
          <w:p w:rsidR="004120ED" w:rsidRDefault="004120ED">
            <w:pPr>
              <w:pStyle w:val="ConsPlusNormal"/>
            </w:pPr>
            <w:r>
              <w:t>Кленовское сельское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81.</w:t>
            </w:r>
          </w:p>
        </w:tc>
        <w:tc>
          <w:tcPr>
            <w:tcW w:w="3742" w:type="dxa"/>
          </w:tcPr>
          <w:p w:rsidR="004120ED" w:rsidRDefault="004120ED">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82.</w:t>
            </w:r>
          </w:p>
        </w:tc>
        <w:tc>
          <w:tcPr>
            <w:tcW w:w="3742" w:type="dxa"/>
          </w:tcPr>
          <w:p w:rsidR="004120ED" w:rsidRDefault="004120ED">
            <w:pPr>
              <w:pStyle w:val="ConsPlusNormal"/>
            </w:pPr>
            <w:r>
              <w:t>Нижнесергинское городское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83.</w:t>
            </w:r>
          </w:p>
        </w:tc>
        <w:tc>
          <w:tcPr>
            <w:tcW w:w="3742" w:type="dxa"/>
          </w:tcPr>
          <w:p w:rsidR="004120ED" w:rsidRDefault="004120ED">
            <w:pPr>
              <w:pStyle w:val="ConsPlusNormal"/>
            </w:pPr>
            <w:r>
              <w:t>Ницинское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84.</w:t>
            </w:r>
          </w:p>
        </w:tc>
        <w:tc>
          <w:tcPr>
            <w:tcW w:w="3742" w:type="dxa"/>
          </w:tcPr>
          <w:p w:rsidR="004120ED" w:rsidRDefault="004120ED">
            <w:pPr>
              <w:pStyle w:val="ConsPlusNormal"/>
            </w:pPr>
            <w:r>
              <w:t>Слободо-Туринское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85.</w:t>
            </w:r>
          </w:p>
        </w:tc>
        <w:tc>
          <w:tcPr>
            <w:tcW w:w="3742" w:type="dxa"/>
          </w:tcPr>
          <w:p w:rsidR="004120ED" w:rsidRDefault="004120ED">
            <w:pPr>
              <w:pStyle w:val="ConsPlusNormal"/>
            </w:pPr>
            <w:r>
              <w:t>Сладковское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86.</w:t>
            </w:r>
          </w:p>
        </w:tc>
        <w:tc>
          <w:tcPr>
            <w:tcW w:w="3742" w:type="dxa"/>
          </w:tcPr>
          <w:p w:rsidR="004120ED" w:rsidRDefault="004120ED">
            <w:pPr>
              <w:pStyle w:val="ConsPlusNormal"/>
            </w:pPr>
            <w:r>
              <w:t xml:space="preserve">Усть-Ницинское сельское поселение </w:t>
            </w:r>
            <w:r>
              <w:lastRenderedPageBreak/>
              <w:t>Слободо-Туринского муниципального района Свердловской области</w:t>
            </w:r>
          </w:p>
        </w:tc>
        <w:tc>
          <w:tcPr>
            <w:tcW w:w="2948" w:type="dxa"/>
          </w:tcPr>
          <w:p w:rsidR="004120ED" w:rsidRDefault="004120ED">
            <w:pPr>
              <w:pStyle w:val="ConsPlusNormal"/>
              <w:jc w:val="center"/>
            </w:pPr>
            <w:r>
              <w:lastRenderedPageBreak/>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lastRenderedPageBreak/>
              <w:t>87.</w:t>
            </w:r>
          </w:p>
        </w:tc>
        <w:tc>
          <w:tcPr>
            <w:tcW w:w="3742" w:type="dxa"/>
          </w:tcPr>
          <w:p w:rsidR="004120ED" w:rsidRDefault="004120ED">
            <w:pPr>
              <w:pStyle w:val="ConsPlusNormal"/>
            </w:pPr>
            <w:r>
              <w:t>Кузнецовское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88.</w:t>
            </w:r>
          </w:p>
        </w:tc>
        <w:tc>
          <w:tcPr>
            <w:tcW w:w="3742" w:type="dxa"/>
          </w:tcPr>
          <w:p w:rsidR="004120ED" w:rsidRDefault="004120ED">
            <w:pPr>
              <w:pStyle w:val="ConsPlusNormal"/>
            </w:pPr>
            <w:r>
              <w:t>Таборинское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r w:rsidR="004120ED">
        <w:tc>
          <w:tcPr>
            <w:tcW w:w="908" w:type="dxa"/>
          </w:tcPr>
          <w:p w:rsidR="004120ED" w:rsidRDefault="004120ED">
            <w:pPr>
              <w:pStyle w:val="ConsPlusNormal"/>
              <w:jc w:val="center"/>
            </w:pPr>
            <w:r>
              <w:t>89.</w:t>
            </w:r>
          </w:p>
        </w:tc>
        <w:tc>
          <w:tcPr>
            <w:tcW w:w="3742" w:type="dxa"/>
          </w:tcPr>
          <w:p w:rsidR="004120ED" w:rsidRDefault="004120ED">
            <w:pPr>
              <w:pStyle w:val="ConsPlusNormal"/>
            </w:pPr>
            <w:r>
              <w:t>Унже-Павинское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декабря по 31 декабря</w:t>
            </w:r>
          </w:p>
        </w:tc>
        <w:tc>
          <w:tcPr>
            <w:tcW w:w="1474" w:type="dxa"/>
          </w:tcPr>
          <w:p w:rsidR="004120ED" w:rsidRDefault="004120ED">
            <w:pPr>
              <w:pStyle w:val="ConsPlusNormal"/>
              <w:jc w:val="center"/>
            </w:pPr>
            <w:r>
              <w:t>9,5</w:t>
            </w:r>
          </w:p>
        </w:tc>
      </w:tr>
    </w:tbl>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jc w:val="right"/>
        <w:outlineLvl w:val="0"/>
      </w:pPr>
      <w:r>
        <w:t>Приложение N 2</w:t>
      </w:r>
    </w:p>
    <w:p w:rsidR="004120ED" w:rsidRDefault="004120ED">
      <w:pPr>
        <w:pStyle w:val="ConsPlusNormal"/>
        <w:jc w:val="right"/>
      </w:pPr>
      <w:r>
        <w:t>к Указу Губернатора</w:t>
      </w:r>
    </w:p>
    <w:p w:rsidR="004120ED" w:rsidRDefault="004120ED">
      <w:pPr>
        <w:pStyle w:val="ConsPlusNormal"/>
        <w:jc w:val="right"/>
      </w:pPr>
      <w:r>
        <w:t>Свердловской области</w:t>
      </w:r>
    </w:p>
    <w:p w:rsidR="004120ED" w:rsidRDefault="004120ED">
      <w:pPr>
        <w:pStyle w:val="ConsPlusNormal"/>
        <w:jc w:val="right"/>
      </w:pPr>
      <w:r>
        <w:t>от 28 ноября 2022 г. N 603-УГ</w:t>
      </w:r>
    </w:p>
    <w:p w:rsidR="004120ED" w:rsidRDefault="004120ED">
      <w:pPr>
        <w:pStyle w:val="ConsPlusNormal"/>
      </w:pPr>
    </w:p>
    <w:p w:rsidR="004120ED" w:rsidRDefault="004120ED">
      <w:pPr>
        <w:pStyle w:val="ConsPlusTitle"/>
        <w:jc w:val="center"/>
      </w:pPr>
      <w:bookmarkStart w:id="2" w:name="P425"/>
      <w:bookmarkEnd w:id="2"/>
      <w:r>
        <w:t>ОБОСНОВАНИЕ ВЕЛИЧИНЫ</w:t>
      </w:r>
    </w:p>
    <w:p w:rsidR="004120ED" w:rsidRDefault="004120ED">
      <w:pPr>
        <w:pStyle w:val="ConsPlusTitle"/>
        <w:jc w:val="center"/>
      </w:pPr>
      <w:r>
        <w:t>УСТАНОВЛЕННЫХ ЗНАЧЕНИЙ ПРЕДЕЛЬНЫХ (МАКСИМАЛЬНЫХ) ИНДЕКСОВ</w:t>
      </w:r>
    </w:p>
    <w:p w:rsidR="004120ED" w:rsidRDefault="004120ED">
      <w:pPr>
        <w:pStyle w:val="ConsPlusTitle"/>
        <w:jc w:val="center"/>
      </w:pPr>
      <w:r>
        <w:t>ИЗМЕНЕНИЯ РАЗМЕРА ВНОСИМОЙ ГРАЖДАНАМИ ПЛАТЫ ЗА КОММУНАЛЬНЫЕ</w:t>
      </w:r>
    </w:p>
    <w:p w:rsidR="004120ED" w:rsidRDefault="004120ED">
      <w:pPr>
        <w:pStyle w:val="ConsPlusTitle"/>
        <w:jc w:val="center"/>
      </w:pPr>
      <w:r>
        <w:t>УСЛУГИ В МУНИЦИПАЛЬНЫХ ОБРАЗОВАНИЯХ, РАСПОЛОЖЕННЫХ</w:t>
      </w:r>
    </w:p>
    <w:p w:rsidR="004120ED" w:rsidRDefault="004120ED">
      <w:pPr>
        <w:pStyle w:val="ConsPlusTitle"/>
        <w:jc w:val="center"/>
      </w:pPr>
      <w:r>
        <w:t>НА ТЕРРИТОРИИ СВЕРДЛОВСКОЙ ОБЛАСТИ,</w:t>
      </w:r>
    </w:p>
    <w:p w:rsidR="004120ED" w:rsidRDefault="004120ED">
      <w:pPr>
        <w:pStyle w:val="ConsPlusTitle"/>
        <w:jc w:val="center"/>
      </w:pPr>
      <w:r>
        <w:t>С 1 ДЕКАБРЯ 2022 ГОДА ПО 31 ДЕКАБРЯ 2022 ГОДА</w:t>
      </w:r>
    </w:p>
    <w:p w:rsidR="004120ED" w:rsidRDefault="004120ED">
      <w:pPr>
        <w:pStyle w:val="ConsPlusNormal"/>
      </w:pPr>
    </w:p>
    <w:p w:rsidR="004120ED" w:rsidRDefault="004120ED">
      <w:pPr>
        <w:pStyle w:val="ConsPlusNormal"/>
        <w:sectPr w:rsidR="004120ED" w:rsidSect="00BB2E11">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9"/>
        <w:gridCol w:w="10431"/>
      </w:tblGrid>
      <w:tr w:rsidR="004120ED">
        <w:tc>
          <w:tcPr>
            <w:tcW w:w="907" w:type="dxa"/>
            <w:tcBorders>
              <w:top w:val="single" w:sz="4" w:space="0" w:color="auto"/>
              <w:bottom w:val="single" w:sz="4" w:space="0" w:color="auto"/>
            </w:tcBorders>
          </w:tcPr>
          <w:p w:rsidR="004120ED" w:rsidRDefault="004120ED">
            <w:pPr>
              <w:pStyle w:val="ConsPlusNormal"/>
              <w:jc w:val="center"/>
            </w:pPr>
            <w:r>
              <w:lastRenderedPageBreak/>
              <w:t>Номер строки</w:t>
            </w:r>
          </w:p>
        </w:tc>
        <w:tc>
          <w:tcPr>
            <w:tcW w:w="2269" w:type="dxa"/>
            <w:tcBorders>
              <w:top w:val="single" w:sz="4" w:space="0" w:color="auto"/>
              <w:bottom w:val="single" w:sz="4" w:space="0" w:color="auto"/>
            </w:tcBorders>
          </w:tcPr>
          <w:p w:rsidR="004120ED" w:rsidRDefault="004120ED">
            <w:pPr>
              <w:pStyle w:val="ConsPlusNormal"/>
              <w:jc w:val="center"/>
            </w:pPr>
            <w:r>
              <w:t>Наименование муниципального образования, расположенного на территории Свердловской области</w:t>
            </w:r>
          </w:p>
        </w:tc>
        <w:tc>
          <w:tcPr>
            <w:tcW w:w="10431" w:type="dxa"/>
            <w:tcBorders>
              <w:top w:val="single" w:sz="4" w:space="0" w:color="auto"/>
              <w:bottom w:val="single" w:sz="4" w:space="0" w:color="auto"/>
            </w:tcBorders>
          </w:tcPr>
          <w:p w:rsidR="004120ED" w:rsidRDefault="004120ED">
            <w:pPr>
              <w:pStyle w:val="ConsPlusNormal"/>
              <w:jc w:val="center"/>
            </w:pPr>
            <w:r>
              <w:t>Обоснование величины установленных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декабря по 31 декабря 2022 года</w:t>
            </w:r>
          </w:p>
        </w:tc>
      </w:tr>
      <w:tr w:rsidR="004120ED">
        <w:tc>
          <w:tcPr>
            <w:tcW w:w="907" w:type="dxa"/>
            <w:tcBorders>
              <w:top w:val="single" w:sz="4" w:space="0" w:color="auto"/>
              <w:bottom w:val="single" w:sz="4" w:space="0" w:color="auto"/>
            </w:tcBorders>
          </w:tcPr>
          <w:p w:rsidR="004120ED" w:rsidRDefault="004120ED">
            <w:pPr>
              <w:pStyle w:val="ConsPlusNormal"/>
              <w:jc w:val="center"/>
            </w:pPr>
            <w:r>
              <w:t>1</w:t>
            </w:r>
          </w:p>
        </w:tc>
        <w:tc>
          <w:tcPr>
            <w:tcW w:w="2269" w:type="dxa"/>
            <w:tcBorders>
              <w:top w:val="single" w:sz="4" w:space="0" w:color="auto"/>
              <w:bottom w:val="single" w:sz="4" w:space="0" w:color="auto"/>
            </w:tcBorders>
          </w:tcPr>
          <w:p w:rsidR="004120ED" w:rsidRDefault="004120ED">
            <w:pPr>
              <w:pStyle w:val="ConsPlusNormal"/>
              <w:jc w:val="center"/>
            </w:pPr>
            <w:r>
              <w:t>2</w:t>
            </w:r>
          </w:p>
        </w:tc>
        <w:tc>
          <w:tcPr>
            <w:tcW w:w="10431" w:type="dxa"/>
            <w:tcBorders>
              <w:top w:val="single" w:sz="4" w:space="0" w:color="auto"/>
              <w:bottom w:val="single" w:sz="4" w:space="0" w:color="auto"/>
            </w:tcBorders>
          </w:tcPr>
          <w:p w:rsidR="004120ED" w:rsidRDefault="004120ED">
            <w:pPr>
              <w:pStyle w:val="ConsPlusNormal"/>
              <w:jc w:val="center"/>
            </w:pPr>
            <w:r>
              <w:t>3</w:t>
            </w:r>
          </w:p>
        </w:tc>
      </w:tr>
      <w:tr w:rsidR="004120ED">
        <w:tc>
          <w:tcPr>
            <w:tcW w:w="907" w:type="dxa"/>
            <w:tcBorders>
              <w:top w:val="single" w:sz="4" w:space="0" w:color="auto"/>
              <w:bottom w:val="single" w:sz="4" w:space="0" w:color="auto"/>
            </w:tcBorders>
          </w:tcPr>
          <w:p w:rsidR="004120ED" w:rsidRDefault="004120ED">
            <w:pPr>
              <w:pStyle w:val="ConsPlusNormal"/>
              <w:jc w:val="center"/>
            </w:pPr>
            <w:r>
              <w:t>1.</w:t>
            </w:r>
          </w:p>
        </w:tc>
        <w:tc>
          <w:tcPr>
            <w:tcW w:w="12700" w:type="dxa"/>
            <w:gridSpan w:val="2"/>
            <w:tcBorders>
              <w:top w:val="single" w:sz="4" w:space="0" w:color="auto"/>
              <w:bottom w:val="single" w:sz="4" w:space="0" w:color="auto"/>
            </w:tcBorders>
          </w:tcPr>
          <w:p w:rsidR="004120ED" w:rsidRDefault="004120ED">
            <w:pPr>
              <w:pStyle w:val="ConsPlusNormal"/>
            </w:pPr>
            <w:r>
              <w:t xml:space="preserve">Величина установленных с 1 декабря по 31 декабря 2022 года значений предельных индексов определена в соответствии с </w:t>
            </w:r>
            <w:hyperlink r:id="rId12">
              <w:r>
                <w:rPr>
                  <w:color w:val="0000FF"/>
                </w:rPr>
                <w:t>разделом III</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и на основании следующих данных (значений и параметров) и факторов:</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w:t>
            </w:r>
          </w:p>
        </w:tc>
        <w:tc>
          <w:tcPr>
            <w:tcW w:w="2269" w:type="dxa"/>
            <w:tcBorders>
              <w:top w:val="single" w:sz="4" w:space="0" w:color="auto"/>
              <w:bottom w:val="nil"/>
            </w:tcBorders>
          </w:tcPr>
          <w:p w:rsidR="004120ED" w:rsidRDefault="004120ED">
            <w:pPr>
              <w:pStyle w:val="ConsPlusNormal"/>
            </w:pPr>
            <w:r>
              <w:t>Муниципальное образование Алапаевское</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4476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18,95%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19150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81,05% от общей численности населения муниципального образования и 0,449%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4476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18,95%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4476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18,95%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150,24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3.</w:t>
            </w:r>
          </w:p>
        </w:tc>
        <w:tc>
          <w:tcPr>
            <w:tcW w:w="2269" w:type="dxa"/>
            <w:tcBorders>
              <w:top w:val="single" w:sz="4" w:space="0" w:color="auto"/>
              <w:bottom w:val="nil"/>
            </w:tcBorders>
          </w:tcPr>
          <w:p w:rsidR="004120ED" w:rsidRDefault="004120ED">
            <w:pPr>
              <w:pStyle w:val="ConsPlusNormal"/>
            </w:pPr>
            <w:r>
              <w:t xml:space="preserve">Муниципальное образование город </w:t>
            </w:r>
            <w:r>
              <w:lastRenderedPageBreak/>
              <w:t>Алапаевск</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362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0,86%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41555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98,65% от общей численности населения муниципального образования и 0,974%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569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1,35% от общей численности населения муниципального образования и 0,013%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569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1,35% от общей численности населения муниципального образования и 0,013%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263,30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w:t>
            </w:r>
          </w:p>
        </w:tc>
        <w:tc>
          <w:tcPr>
            <w:tcW w:w="2269" w:type="dxa"/>
            <w:tcBorders>
              <w:top w:val="single" w:sz="4" w:space="0" w:color="auto"/>
              <w:bottom w:val="nil"/>
            </w:tcBorders>
          </w:tcPr>
          <w:p w:rsidR="004120ED" w:rsidRDefault="004120ED">
            <w:pPr>
              <w:pStyle w:val="ConsPlusNormal"/>
            </w:pPr>
            <w:r>
              <w:t>Арамильский городской округ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12698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64,20% от общей численности населения муниципального образования и 0,298%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3478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17,59% от общей численности населения муниципального образования и 0,082%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16300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82,41% от общей численности населения муниципального образования и 0,382%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16300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82,41% от общей численности населения муниципального образования и 0,382%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135,76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w:t>
            </w:r>
          </w:p>
        </w:tc>
        <w:tc>
          <w:tcPr>
            <w:tcW w:w="2269" w:type="dxa"/>
            <w:tcBorders>
              <w:top w:val="single" w:sz="4" w:space="0" w:color="auto"/>
              <w:bottom w:val="nil"/>
            </w:tcBorders>
          </w:tcPr>
          <w:p w:rsidR="004120ED" w:rsidRDefault="004120ED">
            <w:pPr>
              <w:pStyle w:val="ConsPlusNormal"/>
            </w:pPr>
            <w:r>
              <w:t>Артемовский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40676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75,95% от общей численности населения муниципального образования и 0,954%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12878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24,05% от общей численности населения муниципального образования и 0,302%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40676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75,95% от общей численности населения муниципального образования и 0,954%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40676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75,95% от общей численности населения муниципального образования и 0,954%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398,16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w:t>
            </w:r>
          </w:p>
        </w:tc>
        <w:tc>
          <w:tcPr>
            <w:tcW w:w="2269" w:type="dxa"/>
            <w:tcBorders>
              <w:top w:val="single" w:sz="4" w:space="0" w:color="auto"/>
              <w:bottom w:val="nil"/>
            </w:tcBorders>
          </w:tcPr>
          <w:p w:rsidR="004120ED" w:rsidRDefault="004120ED">
            <w:pPr>
              <w:pStyle w:val="ConsPlusNormal"/>
            </w:pPr>
            <w:r>
              <w:t>Артинский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3123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11,66% от общей численности населения муниципального образования и 0,073%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23662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88,33% от общей численности населения муниципального образования и 0,555%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3127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11,67% от общей численности населения муниципального образования и 0,073%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3127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11,67% от общей численности населения муниципального образования и 0,073%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131,78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w:t>
            </w:r>
          </w:p>
        </w:tc>
        <w:tc>
          <w:tcPr>
            <w:tcW w:w="2269" w:type="dxa"/>
            <w:tcBorders>
              <w:top w:val="single" w:sz="4" w:space="0" w:color="auto"/>
              <w:bottom w:val="nil"/>
            </w:tcBorders>
          </w:tcPr>
          <w:p w:rsidR="004120ED" w:rsidRDefault="004120ED">
            <w:pPr>
              <w:pStyle w:val="ConsPlusNormal"/>
            </w:pPr>
            <w:r>
              <w:t>Асбестовский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61406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96,35% от общей численности населения муниципального образования и 1,440%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229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0,36%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63506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99,64% от общей численности населения муниципального образования и 1,489%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63506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99,64% от общей численности населения муниципального образования и 1,489%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455,81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w:t>
            </w:r>
          </w:p>
        </w:tc>
        <w:tc>
          <w:tcPr>
            <w:tcW w:w="2269" w:type="dxa"/>
            <w:tcBorders>
              <w:top w:val="single" w:sz="4" w:space="0" w:color="auto"/>
              <w:bottom w:val="nil"/>
            </w:tcBorders>
          </w:tcPr>
          <w:p w:rsidR="004120ED" w:rsidRDefault="004120ED">
            <w:pPr>
              <w:pStyle w:val="ConsPlusNormal"/>
            </w:pPr>
            <w:r>
              <w:t>Ачитский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27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0,18%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12312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81,80% от общей численности населения муниципального образования и 0,289%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2740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18,20% от общей численности населения муниципального образования и 0,064%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2740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18,20% от общей численности населения муниципального образования и 0,064%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69,01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9.</w:t>
            </w:r>
          </w:p>
        </w:tc>
        <w:tc>
          <w:tcPr>
            <w:tcW w:w="2269" w:type="dxa"/>
            <w:tcBorders>
              <w:top w:val="single" w:sz="4" w:space="0" w:color="auto"/>
              <w:bottom w:val="nil"/>
            </w:tcBorders>
          </w:tcPr>
          <w:p w:rsidR="004120ED" w:rsidRDefault="004120ED">
            <w:pPr>
              <w:pStyle w:val="ConsPlusNormal"/>
            </w:pPr>
            <w:r>
              <w:t>Белоярский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25760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75,90% от общей численности населения муниципального образования и 0,604%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5058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14,90% от общей численности населения муниципального образования и 0,119%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28882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85,10% от общей численности населения муниципального образования и 0,677%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28882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85,10% от общей численности населения муниципального образования и 0,677%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139,38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10.</w:t>
            </w:r>
          </w:p>
        </w:tc>
        <w:tc>
          <w:tcPr>
            <w:tcW w:w="2269" w:type="dxa"/>
            <w:tcBorders>
              <w:top w:val="single" w:sz="4" w:space="0" w:color="auto"/>
              <w:bottom w:val="nil"/>
            </w:tcBorders>
          </w:tcPr>
          <w:p w:rsidR="004120ED" w:rsidRDefault="004120ED">
            <w:pPr>
              <w:pStyle w:val="ConsPlusNormal"/>
            </w:pPr>
            <w:r>
              <w:t>Березовский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52628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67,66% от общей численности населения муниципального образования и 1,234%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23849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30,66% от общей численности населения муниципального образования и 0,559%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53938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69,34% от общей численности населения муниципального образования и 1,265%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53938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69,34% от общей численности населения муниципального образования и 1,265%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858,51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11.</w:t>
            </w:r>
          </w:p>
        </w:tc>
        <w:tc>
          <w:tcPr>
            <w:tcW w:w="2269" w:type="dxa"/>
            <w:tcBorders>
              <w:top w:val="single" w:sz="4" w:space="0" w:color="auto"/>
              <w:bottom w:val="nil"/>
            </w:tcBorders>
          </w:tcPr>
          <w:p w:rsidR="004120ED" w:rsidRDefault="004120ED">
            <w:pPr>
              <w:pStyle w:val="ConsPlusNormal"/>
            </w:pPr>
            <w:r>
              <w:t>Бисертский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4351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44,18% от общей численности населения муниципального образования и 0,102%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5498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55,82% от общей численности населения муниципального образования и 0,129%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4351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44,18% от общей численности населения муниципального образования и 0,102%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4351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44,18% от общей численности населения муниципального образования и 0,102%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73,56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12.</w:t>
            </w:r>
          </w:p>
        </w:tc>
        <w:tc>
          <w:tcPr>
            <w:tcW w:w="2269" w:type="dxa"/>
            <w:tcBorders>
              <w:top w:val="single" w:sz="4" w:space="0" w:color="auto"/>
              <w:bottom w:val="nil"/>
            </w:tcBorders>
          </w:tcPr>
          <w:p w:rsidR="004120ED" w:rsidRDefault="004120ED">
            <w:pPr>
              <w:pStyle w:val="ConsPlusNormal"/>
            </w:pPr>
            <w:r>
              <w:t>Городской округ Богданович</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37851 человека.</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83,13% от общей численности населения муниципального образования и 0,888%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7684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16,87% от общей численности населения муниципального образования и 0,180%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7684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16,87% от общей численности населения муниципального образования и 0,180%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309,32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13.</w:t>
            </w:r>
          </w:p>
        </w:tc>
        <w:tc>
          <w:tcPr>
            <w:tcW w:w="2269" w:type="dxa"/>
            <w:tcBorders>
              <w:top w:val="single" w:sz="4" w:space="0" w:color="auto"/>
              <w:bottom w:val="nil"/>
            </w:tcBorders>
          </w:tcPr>
          <w:p w:rsidR="004120ED" w:rsidRDefault="004120ED">
            <w:pPr>
              <w:pStyle w:val="ConsPlusNormal"/>
            </w:pPr>
            <w:r>
              <w:t>Городской округ Верх-Нейвинский</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4674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0,110%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4674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0,110%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4674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0,110%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72,75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14.</w:t>
            </w:r>
          </w:p>
        </w:tc>
        <w:tc>
          <w:tcPr>
            <w:tcW w:w="2269" w:type="dxa"/>
            <w:tcBorders>
              <w:top w:val="single" w:sz="4" w:space="0" w:color="auto"/>
              <w:bottom w:val="nil"/>
            </w:tcBorders>
          </w:tcPr>
          <w:p w:rsidR="004120ED" w:rsidRDefault="004120ED">
            <w:pPr>
              <w:pStyle w:val="ConsPlusNormal"/>
            </w:pPr>
            <w:r>
              <w:t>Городской округ Верхнее Дуброво</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4483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92,11%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384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7,89% от общей численности населения муниципального образования и 0,009%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4483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92,11%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4483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92,11%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48,57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15.</w:t>
            </w:r>
          </w:p>
        </w:tc>
        <w:tc>
          <w:tcPr>
            <w:tcW w:w="2269" w:type="dxa"/>
            <w:tcBorders>
              <w:top w:val="single" w:sz="4" w:space="0" w:color="auto"/>
              <w:bottom w:val="nil"/>
            </w:tcBorders>
          </w:tcPr>
          <w:p w:rsidR="004120ED" w:rsidRDefault="004120ED">
            <w:pPr>
              <w:pStyle w:val="ConsPlusNormal"/>
            </w:pPr>
            <w:r>
              <w:t>Верхнесалдинский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38068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87,97% от общей численности населения муниципального образования и 0,893%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5204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12,03% от общей численности населения муниципального образования и 0,122%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38068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87,97% от общей численности населения муниципального образования и 0,893%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38068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87,97% от общей численности населения муниципального образования и 0,893%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499,31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16.</w:t>
            </w:r>
          </w:p>
        </w:tc>
        <w:tc>
          <w:tcPr>
            <w:tcW w:w="2269" w:type="dxa"/>
            <w:tcBorders>
              <w:top w:val="single" w:sz="4" w:space="0" w:color="auto"/>
              <w:bottom w:val="nil"/>
            </w:tcBorders>
          </w:tcPr>
          <w:p w:rsidR="004120ED" w:rsidRDefault="004120ED">
            <w:pPr>
              <w:pStyle w:val="ConsPlusNormal"/>
            </w:pPr>
            <w:r>
              <w:t>Городской округ Верхний Тагил</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10773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91,64% от общей численности населения муниципального образования и 0,253%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983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8,36% от общей численности населения муниципального образования и 0,023%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10773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91,64% от общей численности населения муниципального образования и 0,253%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10773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91,64% от общей численности населения муниципального образования и 0,253%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218,78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17.</w:t>
            </w:r>
          </w:p>
        </w:tc>
        <w:tc>
          <w:tcPr>
            <w:tcW w:w="2269" w:type="dxa"/>
            <w:tcBorders>
              <w:top w:val="single" w:sz="4" w:space="0" w:color="auto"/>
              <w:bottom w:val="nil"/>
            </w:tcBorders>
          </w:tcPr>
          <w:p w:rsidR="004120ED" w:rsidRDefault="004120ED">
            <w:pPr>
              <w:pStyle w:val="ConsPlusNormal"/>
            </w:pPr>
            <w:r>
              <w:t>Городской округ Верхняя Пышма</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3222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3,57% от общей численности населения муниципального образования и 0,076%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40165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44,52% от общей численности населения муниципального образования и 0,942%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50045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55,48% от общей численности населения муниципального образования и 1,174%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50045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55,48% от общей численности населения муниципального образования и 1,174%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932,78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18.</w:t>
            </w:r>
          </w:p>
        </w:tc>
        <w:tc>
          <w:tcPr>
            <w:tcW w:w="2269" w:type="dxa"/>
            <w:tcBorders>
              <w:top w:val="single" w:sz="4" w:space="0" w:color="auto"/>
              <w:bottom w:val="nil"/>
            </w:tcBorders>
          </w:tcPr>
          <w:p w:rsidR="004120ED" w:rsidRDefault="004120ED">
            <w:pPr>
              <w:pStyle w:val="ConsPlusNormal"/>
            </w:pPr>
            <w:r>
              <w:t>Городской округ Верхняя Тура</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8717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0,204%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2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86,20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19.</w:t>
            </w:r>
          </w:p>
        </w:tc>
        <w:tc>
          <w:tcPr>
            <w:tcW w:w="2269" w:type="dxa"/>
            <w:tcBorders>
              <w:top w:val="single" w:sz="4" w:space="0" w:color="auto"/>
              <w:bottom w:val="nil"/>
            </w:tcBorders>
          </w:tcPr>
          <w:p w:rsidR="004120ED" w:rsidRDefault="004120ED">
            <w:pPr>
              <w:pStyle w:val="ConsPlusNormal"/>
            </w:pPr>
            <w:r>
              <w:t>Городской округ Верхотурский</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1522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10,04% от общей численности населения муниципального образования и 0,036%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13442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88,68% от общей численности населения муниципального образования и 0,315%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1716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11,32% от общей численности населения муниципального образования и 0,040%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1716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11,32% от общей численности населения муниципального образования и 0,040%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78,80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20.</w:t>
            </w:r>
          </w:p>
        </w:tc>
        <w:tc>
          <w:tcPr>
            <w:tcW w:w="2269" w:type="dxa"/>
            <w:tcBorders>
              <w:top w:val="single" w:sz="4" w:space="0" w:color="auto"/>
              <w:bottom w:val="nil"/>
            </w:tcBorders>
          </w:tcPr>
          <w:p w:rsidR="004120ED" w:rsidRDefault="004120ED">
            <w:pPr>
              <w:pStyle w:val="ConsPlusNormal"/>
            </w:pPr>
            <w:r>
              <w:t>Волчанский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298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3,48% от общей численности населения муниципального образования и 0,007%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8273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96,52% от общей численности населения муниципального образования и 0,194%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298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3,48% от общей численности населения муниципального образования и 0,007%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298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3,48% от общей численности населения муниципального образования и 0,007%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76,58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21.</w:t>
            </w:r>
          </w:p>
        </w:tc>
        <w:tc>
          <w:tcPr>
            <w:tcW w:w="2269" w:type="dxa"/>
            <w:tcBorders>
              <w:top w:val="single" w:sz="4" w:space="0" w:color="auto"/>
              <w:bottom w:val="nil"/>
            </w:tcBorders>
          </w:tcPr>
          <w:p w:rsidR="004120ED" w:rsidRDefault="004120ED">
            <w:pPr>
              <w:pStyle w:val="ConsPlusNormal"/>
            </w:pPr>
            <w:r>
              <w:t>Гаринский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3713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26,91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22.</w:t>
            </w:r>
          </w:p>
        </w:tc>
        <w:tc>
          <w:tcPr>
            <w:tcW w:w="2269" w:type="dxa"/>
            <w:tcBorders>
              <w:top w:val="single" w:sz="4" w:space="0" w:color="auto"/>
              <w:bottom w:val="nil"/>
            </w:tcBorders>
          </w:tcPr>
          <w:p w:rsidR="004120ED" w:rsidRDefault="004120ED">
            <w:pPr>
              <w:pStyle w:val="ConsPlusNormal"/>
            </w:pPr>
            <w:r>
              <w:t>Горноуральский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6373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20,21% от общей численности населения муниципального образования и 0,149%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25157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79,79% от общей численности населения муниципального образования и 0,590%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6373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20,21% от общей численности населения муниципального образования и 0,149%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6373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20,21% от общей численности населения муниципального образования и 0,149%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209,60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23.</w:t>
            </w:r>
          </w:p>
        </w:tc>
        <w:tc>
          <w:tcPr>
            <w:tcW w:w="2269" w:type="dxa"/>
            <w:tcBorders>
              <w:top w:val="single" w:sz="4" w:space="0" w:color="auto"/>
              <w:bottom w:val="nil"/>
            </w:tcBorders>
          </w:tcPr>
          <w:p w:rsidR="004120ED" w:rsidRDefault="004120ED">
            <w:pPr>
              <w:pStyle w:val="ConsPlusNormal"/>
            </w:pPr>
            <w:r>
              <w:t>Городской округ Дегтярск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7720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51,43% от общей численности населения муниципального образования и 0,181%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6057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40,35% от общей численности населения муниципального образования и 0,142%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8954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59,65% от общей численности населения муниципального образования и 0,210%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8954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59,65% от общей численности населения муниципального образования и 0,210%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131,07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24.</w:t>
            </w:r>
          </w:p>
        </w:tc>
        <w:tc>
          <w:tcPr>
            <w:tcW w:w="2269" w:type="dxa"/>
            <w:tcBorders>
              <w:top w:val="single" w:sz="4" w:space="0" w:color="auto"/>
              <w:bottom w:val="nil"/>
            </w:tcBorders>
          </w:tcPr>
          <w:p w:rsidR="004120ED" w:rsidRDefault="004120ED">
            <w:pPr>
              <w:pStyle w:val="ConsPlusNormal"/>
            </w:pPr>
            <w:r>
              <w:t>Муниципальное образование "город Екатеринбург"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25902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1,70% от общей численности населения муниципального образования и 0,607%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1499721 человека.</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98,30% от общей численности населения муниципального образования и 35,169%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25942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1,70% от общей численности населения муниципального образования и 0,608%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25942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1,70% от общей численности населения муниципального образования и 0,608%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16184,79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25.</w:t>
            </w:r>
          </w:p>
        </w:tc>
        <w:tc>
          <w:tcPr>
            <w:tcW w:w="2269" w:type="dxa"/>
            <w:tcBorders>
              <w:top w:val="single" w:sz="4" w:space="0" w:color="auto"/>
              <w:bottom w:val="nil"/>
            </w:tcBorders>
          </w:tcPr>
          <w:p w:rsidR="004120ED" w:rsidRDefault="004120ED">
            <w:pPr>
              <w:pStyle w:val="ConsPlusNormal"/>
            </w:pPr>
            <w:r>
              <w:t>Городской округ Заречный</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24860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77,92% от общей численности населения муниципального образования и 0,583%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5622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17,62% от общей численности населения муниципального образования и 0,132%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26281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82,38% от общей численности населения муниципального образования и 0,616%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26281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82,38% от общей численности населения муниципального образования и 0,616%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223,41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26.</w:t>
            </w:r>
          </w:p>
        </w:tc>
        <w:tc>
          <w:tcPr>
            <w:tcW w:w="2269" w:type="dxa"/>
            <w:tcBorders>
              <w:top w:val="single" w:sz="4" w:space="0" w:color="auto"/>
              <w:bottom w:val="nil"/>
            </w:tcBorders>
          </w:tcPr>
          <w:p w:rsidR="004120ED" w:rsidRDefault="004120ED">
            <w:pPr>
              <w:pStyle w:val="ConsPlusNormal"/>
            </w:pPr>
            <w:r>
              <w:t>Ивдельский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4912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24,12% от общей численности населения муниципального образования и 0,115%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15453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75,88% от общей численности населения муниципального образования и 0,362%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4912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24,12% от общей численности населения муниципального образования и 0,115%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4912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24,12% от общей численности населения муниципального образования и 0,115%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132,70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27.</w:t>
            </w:r>
          </w:p>
        </w:tc>
        <w:tc>
          <w:tcPr>
            <w:tcW w:w="2269" w:type="dxa"/>
            <w:tcBorders>
              <w:top w:val="single" w:sz="4" w:space="0" w:color="auto"/>
              <w:bottom w:val="nil"/>
            </w:tcBorders>
          </w:tcPr>
          <w:p w:rsidR="004120ED" w:rsidRDefault="004120ED">
            <w:pPr>
              <w:pStyle w:val="ConsPlusNormal"/>
            </w:pPr>
            <w:r>
              <w:t xml:space="preserve">Городской округ "город Ирбит" </w:t>
            </w:r>
            <w:r>
              <w:lastRenderedPageBreak/>
              <w:t>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lastRenderedPageBreak/>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0,20%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35523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99,80% от общей численности населения муниципального образования и 0,833%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70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0,20%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70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0,20%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265,48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28.</w:t>
            </w:r>
          </w:p>
        </w:tc>
        <w:tc>
          <w:tcPr>
            <w:tcW w:w="2269" w:type="dxa"/>
            <w:tcBorders>
              <w:top w:val="single" w:sz="4" w:space="0" w:color="auto"/>
              <w:bottom w:val="nil"/>
            </w:tcBorders>
          </w:tcPr>
          <w:p w:rsidR="004120ED" w:rsidRDefault="004120ED">
            <w:pPr>
              <w:pStyle w:val="ConsPlusNormal"/>
            </w:pPr>
            <w:r>
              <w:t>Ирбитское муниципальное образование</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11787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43,46% от общей численности населения муниципального образования и 0,276%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15336 человек.</w:t>
            </w:r>
          </w:p>
          <w:p w:rsidR="004120ED" w:rsidRDefault="004120ED">
            <w:pPr>
              <w:pStyle w:val="ConsPlusNormal"/>
            </w:pPr>
            <w:r>
              <w:t xml:space="preserve">Доля населения, изменение размера платы за коммунальные услуги в отношении которого равно (или </w:t>
            </w:r>
            <w:r>
              <w:lastRenderedPageBreak/>
              <w:t>менее) установленному индексу по Свердловской области:</w:t>
            </w:r>
          </w:p>
          <w:p w:rsidR="004120ED" w:rsidRDefault="004120ED">
            <w:pPr>
              <w:pStyle w:val="ConsPlusNormal"/>
            </w:pPr>
            <w:r>
              <w:t>с 1 декабря по 31 декабря 2022 года не превышает 56,54% от общей численности населения муниципального образования и 0,360%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11787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43,46% от общей численности населения муниципального образования и 0,276%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11787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43,46% от общей численности населения муниципального образования и 0,276%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3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256,95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29.</w:t>
            </w:r>
          </w:p>
        </w:tc>
        <w:tc>
          <w:tcPr>
            <w:tcW w:w="2269" w:type="dxa"/>
            <w:tcBorders>
              <w:top w:val="single" w:sz="4" w:space="0" w:color="auto"/>
              <w:bottom w:val="nil"/>
            </w:tcBorders>
          </w:tcPr>
          <w:p w:rsidR="004120ED" w:rsidRDefault="004120ED">
            <w:pPr>
              <w:pStyle w:val="ConsPlusNormal"/>
            </w:pPr>
            <w:r>
              <w:t xml:space="preserve">Каменск-Уральский городской округ </w:t>
            </w:r>
            <w:r>
              <w:lastRenderedPageBreak/>
              <w:t>Свердловской области</w:t>
            </w:r>
          </w:p>
        </w:tc>
        <w:tc>
          <w:tcPr>
            <w:tcW w:w="10431" w:type="dxa"/>
            <w:tcBorders>
              <w:top w:val="single" w:sz="4" w:space="0" w:color="auto"/>
              <w:bottom w:val="nil"/>
            </w:tcBorders>
          </w:tcPr>
          <w:p w:rsidR="004120ED" w:rsidRDefault="004120ED">
            <w:pPr>
              <w:pStyle w:val="ConsPlusNormal"/>
            </w:pPr>
            <w:r>
              <w:lastRenderedPageBreak/>
              <w:t xml:space="preserve">решение Федеральной антимонопольной службы о согласовании применения оснований установления по муниципальному образованию предельного индекса, превышающего индекс по Свердловской области </w:t>
            </w:r>
            <w:r>
              <w:lastRenderedPageBreak/>
              <w:t>более чем на величину отклонения по Свердловской области, направленное письмом от 24.11.2022 N МШ/106696/22.</w:t>
            </w:r>
          </w:p>
          <w:p w:rsidR="004120ED" w:rsidRDefault="004120ED">
            <w:pPr>
              <w:pStyle w:val="ConsPlusNormal"/>
            </w:pPr>
            <w:r>
              <w:t>Решение Думы Каменск-Уральского городского округа от 11.10.2022 N 155 "Об обращении к Губернатору Свердловской области с инициативой об установлении для муниципального образования Каменск-Уральский городской округ Свердловской области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p w:rsidR="004120ED" w:rsidRDefault="004120ED">
            <w:pPr>
              <w:pStyle w:val="ConsPlusNormal"/>
            </w:pPr>
            <w:r>
              <w:t>Реализация инвестиционной программы общества с ограниченной ответственностью "Управляющая компания "ТЕПЛОКОМПЛЕКС" на 2022 - 2025 годы, утвержденной Приказом Министерства энергетики и жилищно-коммунального хозяйства Свердловской области от 26.10.2021 N 448 "Об утверждении инвестиционной программы общества с ограниченной ответственностью "Управляющая компания "ТЕПЛОКОМПЛЕКС".</w:t>
            </w:r>
          </w:p>
          <w:p w:rsidR="004120ED" w:rsidRDefault="004120ED">
            <w:pPr>
              <w:pStyle w:val="ConsPlusNormal"/>
            </w:pPr>
            <w:r>
              <w:t>Соблюдение долгосрочных параметров регулирования тарифов, установленных в рамках заключенных концессионных соглашений (концессионные соглашения от 23.12.2016 N 1, от 20.04.2018 N 1/2018 и от 02.09.2021 N 1/2021) с обществом с ограниченной ответственностью "Управляющая компания "ТЕПЛОКОМПЛЕКС".</w:t>
            </w:r>
          </w:p>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156952 человек.</w:t>
            </w:r>
          </w:p>
        </w:tc>
      </w:tr>
      <w:tr w:rsidR="004120ED">
        <w:tblPrEx>
          <w:tblBorders>
            <w:insideH w:val="none" w:sz="0" w:space="0" w:color="auto"/>
          </w:tblBorders>
        </w:tblPrEx>
        <w:tc>
          <w:tcPr>
            <w:tcW w:w="907" w:type="dxa"/>
            <w:tcBorders>
              <w:top w:val="nil"/>
              <w:bottom w:val="nil"/>
            </w:tcBorders>
          </w:tcPr>
          <w:p w:rsidR="004120ED" w:rsidRDefault="004120ED">
            <w:pPr>
              <w:pStyle w:val="ConsPlusNormal"/>
            </w:pPr>
          </w:p>
        </w:tc>
        <w:tc>
          <w:tcPr>
            <w:tcW w:w="2269" w:type="dxa"/>
            <w:tcBorders>
              <w:top w:val="nil"/>
              <w:bottom w:val="nil"/>
            </w:tcBorders>
          </w:tcPr>
          <w:p w:rsidR="004120ED" w:rsidRDefault="004120ED">
            <w:pPr>
              <w:pStyle w:val="ConsPlusNormal"/>
            </w:pPr>
          </w:p>
        </w:tc>
        <w:tc>
          <w:tcPr>
            <w:tcW w:w="10431" w:type="dxa"/>
            <w:tcBorders>
              <w:top w:val="nil"/>
              <w:bottom w:val="nil"/>
            </w:tcBorders>
          </w:tcPr>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95,55% от общей численности населения муниципального образования и 3,681%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7316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4,45% от общей численности населения муниципального образования и 0,172%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7385,17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30.</w:t>
            </w:r>
          </w:p>
        </w:tc>
        <w:tc>
          <w:tcPr>
            <w:tcW w:w="2269" w:type="dxa"/>
            <w:tcBorders>
              <w:top w:val="single" w:sz="4" w:space="0" w:color="auto"/>
              <w:bottom w:val="nil"/>
            </w:tcBorders>
          </w:tcPr>
          <w:p w:rsidR="004120ED" w:rsidRDefault="004120ED">
            <w:pPr>
              <w:pStyle w:val="ConsPlusNormal"/>
            </w:pPr>
            <w:r>
              <w:t>Каменский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10089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37,19% от общей численности населения муниципального образования и 0,237%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16532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60,94% от общей численности населения муниципального образования и 0,388%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10598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39,06% от общей численности населения муниципального образования и 0,249%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10598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39,06% от общей численности населения муниципального образования и 0,249%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193,05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31.</w:t>
            </w:r>
          </w:p>
        </w:tc>
        <w:tc>
          <w:tcPr>
            <w:tcW w:w="2269" w:type="dxa"/>
            <w:tcBorders>
              <w:top w:val="single" w:sz="4" w:space="0" w:color="auto"/>
              <w:bottom w:val="nil"/>
            </w:tcBorders>
          </w:tcPr>
          <w:p w:rsidR="004120ED" w:rsidRDefault="004120ED">
            <w:pPr>
              <w:pStyle w:val="ConsPlusNormal"/>
            </w:pPr>
            <w:r>
              <w:t>Камышловский городской округ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3875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15,33% от общей численности населения муниципального образования и 0,091%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19482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77,10% от общей численности населения муниципального образования и 0,457%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5787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22,90% от общей численности населения муниципального образования и 0,136%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5787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22,90% от общей численности населения муниципального образования и 0,136%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186,94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32.</w:t>
            </w:r>
          </w:p>
        </w:tc>
        <w:tc>
          <w:tcPr>
            <w:tcW w:w="2269" w:type="dxa"/>
            <w:tcBorders>
              <w:top w:val="single" w:sz="4" w:space="0" w:color="auto"/>
              <w:bottom w:val="nil"/>
            </w:tcBorders>
          </w:tcPr>
          <w:p w:rsidR="004120ED" w:rsidRDefault="004120ED">
            <w:pPr>
              <w:pStyle w:val="ConsPlusNormal"/>
            </w:pPr>
            <w:r>
              <w:t>Городской округ Карпинск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16948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60,37% от общей численности населения муниципального образования и 0,397%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10354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36,88% от общей численности населения муниципального образования и 0,243%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17720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63,12% от общей численности населения муниципального образования и 0,416%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17720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63,12% от общей численности населения муниципального образования и 0,416%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249,35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33.</w:t>
            </w:r>
          </w:p>
        </w:tc>
        <w:tc>
          <w:tcPr>
            <w:tcW w:w="2269" w:type="dxa"/>
            <w:tcBorders>
              <w:top w:val="single" w:sz="4" w:space="0" w:color="auto"/>
              <w:bottom w:val="nil"/>
            </w:tcBorders>
          </w:tcPr>
          <w:p w:rsidR="004120ED" w:rsidRDefault="004120ED">
            <w:pPr>
              <w:pStyle w:val="ConsPlusNormal"/>
            </w:pPr>
            <w:r>
              <w:t>Качканарский городской округ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35005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89,29% от общей численности населения муниципального образования и 0,821%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4197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10,71% от общей численности населения муниципального образования и 0,098%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35005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89,29% от общей численности населения муниципального образования и 0,821%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35005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89,29% от общей численности населения муниципального образования и 0,821%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475,33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34.</w:t>
            </w:r>
          </w:p>
        </w:tc>
        <w:tc>
          <w:tcPr>
            <w:tcW w:w="2269" w:type="dxa"/>
            <w:tcBorders>
              <w:top w:val="single" w:sz="4" w:space="0" w:color="auto"/>
              <w:bottom w:val="nil"/>
            </w:tcBorders>
          </w:tcPr>
          <w:p w:rsidR="004120ED" w:rsidRDefault="004120ED">
            <w:pPr>
              <w:pStyle w:val="ConsPlusNormal"/>
            </w:pPr>
            <w:r>
              <w:t>Кировградский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17240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71,13% от общей численности населения муниципального образования и 0,404%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4474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18,46% от общей численности населения муниципального образования и 0,105%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19762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81,54% от общей численности населения муниципального образования и 0,463%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19762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81,54% от общей численности населения муниципального образования и 0,463%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304,45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35.</w:t>
            </w:r>
          </w:p>
        </w:tc>
        <w:tc>
          <w:tcPr>
            <w:tcW w:w="2269" w:type="dxa"/>
            <w:tcBorders>
              <w:top w:val="single" w:sz="4" w:space="0" w:color="auto"/>
              <w:bottom w:val="nil"/>
            </w:tcBorders>
          </w:tcPr>
          <w:p w:rsidR="004120ED" w:rsidRDefault="004120ED">
            <w:pPr>
              <w:pStyle w:val="ConsPlusNormal"/>
            </w:pPr>
            <w:r>
              <w:t>Городской округ Краснотурьинск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4435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7,35% от общей численности населения муниципального образования и 0,104%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54866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90,96% от общей численности населения муниципального образования и 1,287%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5450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9,04% от общей численности населения муниципального образования и 0,128%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5450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9,04% от общей численности населения муниципального образования и 0,128%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595,85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36.</w:t>
            </w:r>
          </w:p>
        </w:tc>
        <w:tc>
          <w:tcPr>
            <w:tcW w:w="2269" w:type="dxa"/>
            <w:tcBorders>
              <w:top w:val="single" w:sz="4" w:space="0" w:color="auto"/>
              <w:bottom w:val="nil"/>
            </w:tcBorders>
          </w:tcPr>
          <w:p w:rsidR="004120ED" w:rsidRDefault="004120ED">
            <w:pPr>
              <w:pStyle w:val="ConsPlusNormal"/>
            </w:pPr>
            <w:r>
              <w:t>Городской округ Красноуральск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21009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93,51% от общей численности населения муниципального образования и 0,493%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1161 человека.</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5,17% от общей численности населения муниципального образования и 0,027%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21306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94,83% от общей численности населения муниципального образования и 0,500%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21306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94,83% от общей численности населения муниципального образования и 0,500%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238,59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37.</w:t>
            </w:r>
          </w:p>
        </w:tc>
        <w:tc>
          <w:tcPr>
            <w:tcW w:w="2269" w:type="dxa"/>
            <w:tcBorders>
              <w:top w:val="single" w:sz="4" w:space="0" w:color="auto"/>
              <w:bottom w:val="nil"/>
            </w:tcBorders>
          </w:tcPr>
          <w:p w:rsidR="004120ED" w:rsidRDefault="004120ED">
            <w:pPr>
              <w:pStyle w:val="ConsPlusNormal"/>
            </w:pPr>
            <w:r>
              <w:t>Городской округ Красноуфимск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21116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56,08% от общей численности населения муниципального образования и 0,495%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16538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43,92% от общей численности населения муниципального образования и 0,388%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21116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56,08% от общей численности населения муниципального образования и 0,495%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21116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56,08% от общей численности населения муниципального образования и 0,495%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272,27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38.</w:t>
            </w:r>
          </w:p>
        </w:tc>
        <w:tc>
          <w:tcPr>
            <w:tcW w:w="2269" w:type="dxa"/>
            <w:tcBorders>
              <w:top w:val="single" w:sz="4" w:space="0" w:color="auto"/>
              <w:bottom w:val="nil"/>
            </w:tcBorders>
          </w:tcPr>
          <w:p w:rsidR="004120ED" w:rsidRDefault="004120ED">
            <w:pPr>
              <w:pStyle w:val="ConsPlusNormal"/>
            </w:pPr>
            <w:r>
              <w:t>Муниципальное образование Красноуфимский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3891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15,69% от общей численности населения муниципального образования и 0,091%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20905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84,31% от общей численности населения муниципального образования и 0,490%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3891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15,69% от общей численности населения муниципального образования и 0,091%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3891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15,69% от общей численности населения муниципального образования и 0,091%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4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118,06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39.</w:t>
            </w:r>
          </w:p>
        </w:tc>
        <w:tc>
          <w:tcPr>
            <w:tcW w:w="2269" w:type="dxa"/>
            <w:tcBorders>
              <w:top w:val="single" w:sz="4" w:space="0" w:color="auto"/>
              <w:bottom w:val="nil"/>
            </w:tcBorders>
          </w:tcPr>
          <w:p w:rsidR="004120ED" w:rsidRDefault="004120ED">
            <w:pPr>
              <w:pStyle w:val="ConsPlusNormal"/>
            </w:pPr>
            <w:r>
              <w:t>Кушвинский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5785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16,14% от общей численности населения муниципального образования и 0,136%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30055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83,86% от общей численности населения муниципального образования и 0,705%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5785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16,14% от общей численности населения муниципального образования и 0,136%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5785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16,14% от общей численности населения муниципального образования и 0,136%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392,14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40.</w:t>
            </w:r>
          </w:p>
        </w:tc>
        <w:tc>
          <w:tcPr>
            <w:tcW w:w="2269" w:type="dxa"/>
            <w:tcBorders>
              <w:top w:val="single" w:sz="4" w:space="0" w:color="auto"/>
              <w:bottom w:val="nil"/>
            </w:tcBorders>
          </w:tcPr>
          <w:p w:rsidR="004120ED" w:rsidRDefault="004120ED">
            <w:pPr>
              <w:pStyle w:val="ConsPlusNormal"/>
            </w:pPr>
            <w:r>
              <w:t>Городской округ "Город Лесной"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50451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99,07% от общей численности населения муниципального образования и 1,183%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473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0,93% от общей численности населения муниципального образования и 0,011%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50451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99,07% от общей численности населения муниципального образования и 1,183%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50451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99,07% от общей численности населения муниципального образования и 1,183%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541,07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41.</w:t>
            </w:r>
          </w:p>
        </w:tc>
        <w:tc>
          <w:tcPr>
            <w:tcW w:w="2269" w:type="dxa"/>
            <w:tcBorders>
              <w:top w:val="single" w:sz="4" w:space="0" w:color="auto"/>
              <w:bottom w:val="nil"/>
            </w:tcBorders>
          </w:tcPr>
          <w:p w:rsidR="004120ED" w:rsidRDefault="004120ED">
            <w:pPr>
              <w:pStyle w:val="ConsPlusNormal"/>
            </w:pPr>
            <w:r>
              <w:t>Малышевский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10081 человека.</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0,236%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107,05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42.</w:t>
            </w:r>
          </w:p>
        </w:tc>
        <w:tc>
          <w:tcPr>
            <w:tcW w:w="2269" w:type="dxa"/>
            <w:tcBorders>
              <w:top w:val="single" w:sz="4" w:space="0" w:color="auto"/>
              <w:bottom w:val="nil"/>
            </w:tcBorders>
          </w:tcPr>
          <w:p w:rsidR="004120ED" w:rsidRDefault="004120ED">
            <w:pPr>
              <w:pStyle w:val="ConsPlusNormal"/>
            </w:pPr>
            <w:r>
              <w:t>Махнёвское муниципальное образование</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193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3,63%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5122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96,37% от общей численности населения муниципального образования и 0,120%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193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3,63%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193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3,63%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30,07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43.</w:t>
            </w:r>
          </w:p>
        </w:tc>
        <w:tc>
          <w:tcPr>
            <w:tcW w:w="2269" w:type="dxa"/>
            <w:tcBorders>
              <w:top w:val="single" w:sz="4" w:space="0" w:color="auto"/>
              <w:bottom w:val="nil"/>
            </w:tcBorders>
          </w:tcPr>
          <w:p w:rsidR="004120ED" w:rsidRDefault="004120ED">
            <w:pPr>
              <w:pStyle w:val="ConsPlusNormal"/>
            </w:pPr>
            <w:r>
              <w:t>Невьянский городской округ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22100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55,36% от общей численности населения муниципального образования и 0,518%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декабря по 31 декабря 2022 года не превышает 17822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44,64% от общей численности населения муниципального образования и 0,418%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22100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55,36% от общей численности населения муниципального образования и 0,518%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22100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55,36% от общей численности населения муниципального образования и 0,518%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338,18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44.</w:t>
            </w:r>
          </w:p>
        </w:tc>
        <w:tc>
          <w:tcPr>
            <w:tcW w:w="2269" w:type="dxa"/>
            <w:tcBorders>
              <w:top w:val="single" w:sz="4" w:space="0" w:color="auto"/>
              <w:bottom w:val="nil"/>
            </w:tcBorders>
          </w:tcPr>
          <w:p w:rsidR="004120ED" w:rsidRDefault="004120ED">
            <w:pPr>
              <w:pStyle w:val="ConsPlusNormal"/>
            </w:pPr>
            <w:r>
              <w:t>Нижнетуринский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9084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37,94% от общей численности населения муниципального образования и 0,213%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14860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62,06% от общей численности населения муниципального образования и 0,348% от общей численности населения Свердловской области.</w:t>
            </w:r>
          </w:p>
          <w:p w:rsidR="004120ED" w:rsidRDefault="004120ED">
            <w:pPr>
              <w:pStyle w:val="ConsPlusNormal"/>
            </w:pPr>
            <w:r>
              <w:lastRenderedPageBreak/>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14860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62,06% от общей численности населения муниципального образования и 0,348%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434,63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45.</w:t>
            </w:r>
          </w:p>
        </w:tc>
        <w:tc>
          <w:tcPr>
            <w:tcW w:w="2269" w:type="dxa"/>
            <w:tcBorders>
              <w:top w:val="single" w:sz="4" w:space="0" w:color="auto"/>
              <w:bottom w:val="nil"/>
            </w:tcBorders>
          </w:tcPr>
          <w:p w:rsidR="004120ED" w:rsidRDefault="004120ED">
            <w:pPr>
              <w:pStyle w:val="ConsPlusNormal"/>
            </w:pPr>
            <w:r>
              <w:t>Город Нижний Тагил</w:t>
            </w:r>
          </w:p>
        </w:tc>
        <w:tc>
          <w:tcPr>
            <w:tcW w:w="10431" w:type="dxa"/>
            <w:tcBorders>
              <w:top w:val="single" w:sz="4" w:space="0" w:color="auto"/>
              <w:bottom w:val="nil"/>
            </w:tcBorders>
          </w:tcPr>
          <w:p w:rsidR="004120ED" w:rsidRDefault="004120ED">
            <w:pPr>
              <w:pStyle w:val="ConsPlusNormal"/>
            </w:pPr>
            <w:r>
              <w:t>решение Федеральной антимонопольной службы о согласовании применения оснований установления по муниципальному образованию предельного индекса, превышающего индекс по Свердловской области более чем на величину отклонения по Свердловской области, направленное письмом от 24.11.2022 N МШ/106696/22.</w:t>
            </w:r>
          </w:p>
          <w:p w:rsidR="004120ED" w:rsidRDefault="004120ED">
            <w:pPr>
              <w:pStyle w:val="ConsPlusNormal"/>
            </w:pPr>
            <w:r>
              <w:t>Решение Нижнетагильской городской Думы от 10.10.2022 N 59-П "Об обращении депутатов Нижнетагильской городской Думы к Губернатору Свердловской области Куйвашеву Е.В.".</w:t>
            </w:r>
          </w:p>
          <w:p w:rsidR="004120ED" w:rsidRDefault="004120ED">
            <w:pPr>
              <w:pStyle w:val="ConsPlusNormal"/>
            </w:pPr>
            <w:r>
              <w:t>Повышенное значение предельного индекса более чем на величину отклонения по Свердловской области учитывает реализацию инвестиционной программы реконструкции системы теплоснабжения Дзержинского района города Нижний Тагил, на 2021 - 2023 годы Нижнетагильского муниципального унитарного предприятия "Горэнерго-НТ" в рамках программы комплексного развития города Нижний Тагил и инвестиционной программы акционерного общества "ЕВРАЗ Нижнетагильский металлургический комбинат" на 2023 - 2027 годы в сфере теплоснабжения.</w:t>
            </w:r>
          </w:p>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lastRenderedPageBreak/>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103205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30,08% от общей численности населения муниципального образования и 2,420% от общей численности населения Свердловской области.</w:t>
            </w:r>
          </w:p>
        </w:tc>
      </w:tr>
      <w:tr w:rsidR="004120ED">
        <w:tblPrEx>
          <w:tblBorders>
            <w:insideH w:val="none" w:sz="0" w:space="0" w:color="auto"/>
          </w:tblBorders>
        </w:tblPrEx>
        <w:tc>
          <w:tcPr>
            <w:tcW w:w="907" w:type="dxa"/>
            <w:tcBorders>
              <w:top w:val="nil"/>
              <w:bottom w:val="nil"/>
            </w:tcBorders>
          </w:tcPr>
          <w:p w:rsidR="004120ED" w:rsidRDefault="004120ED">
            <w:pPr>
              <w:pStyle w:val="ConsPlusNormal"/>
            </w:pPr>
          </w:p>
        </w:tc>
        <w:tc>
          <w:tcPr>
            <w:tcW w:w="2269" w:type="dxa"/>
            <w:tcBorders>
              <w:top w:val="nil"/>
              <w:bottom w:val="nil"/>
            </w:tcBorders>
          </w:tcPr>
          <w:p w:rsidR="004120ED" w:rsidRDefault="004120ED">
            <w:pPr>
              <w:pStyle w:val="ConsPlusNormal"/>
            </w:pPr>
          </w:p>
        </w:tc>
        <w:tc>
          <w:tcPr>
            <w:tcW w:w="10431" w:type="dxa"/>
            <w:tcBorders>
              <w:top w:val="nil"/>
              <w:bottom w:val="nil"/>
            </w:tcBorders>
          </w:tcPr>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239919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69,92% от общей численности населения муниципального образования и 5,626%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103205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30,08% от общей численности населения муниципального образования и 2,420%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103205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декабря по 31 декабря 2022 года не превышает 30,08% от общей численности населения муниципального образования и 2,420% от общей численности населения Свердловской области.</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13500,89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46.</w:t>
            </w:r>
          </w:p>
        </w:tc>
        <w:tc>
          <w:tcPr>
            <w:tcW w:w="2269" w:type="dxa"/>
            <w:tcBorders>
              <w:top w:val="single" w:sz="4" w:space="0" w:color="auto"/>
              <w:bottom w:val="nil"/>
            </w:tcBorders>
          </w:tcPr>
          <w:p w:rsidR="004120ED" w:rsidRDefault="004120ED">
            <w:pPr>
              <w:pStyle w:val="ConsPlusNormal"/>
            </w:pPr>
            <w:r>
              <w:t>Городской округ Нижняя Салда</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11461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66,51% от общей численности населения муниципального образования и 0,269%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5770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33,49% от общей численности населения </w:t>
            </w:r>
            <w:r>
              <w:lastRenderedPageBreak/>
              <w:t>муниципального образования и 0,135%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11461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66,51% от общей численности населения муниципального образования и 0,269%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11461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66,51% от общей численности населения муниципального образования и 0,269%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139,88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47.</w:t>
            </w:r>
          </w:p>
        </w:tc>
        <w:tc>
          <w:tcPr>
            <w:tcW w:w="2269" w:type="dxa"/>
            <w:tcBorders>
              <w:top w:val="single" w:sz="4" w:space="0" w:color="auto"/>
              <w:bottom w:val="nil"/>
            </w:tcBorders>
          </w:tcPr>
          <w:p w:rsidR="004120ED" w:rsidRDefault="004120ED">
            <w:pPr>
              <w:pStyle w:val="ConsPlusNormal"/>
            </w:pPr>
            <w:r>
              <w:t>Новолялинский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3064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14,96% от общей численности населения муниципального образования и 0,072%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15474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75,56% от общей численности населения муниципального образования и 0,363%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5006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24,44% от общей численности населения муниципального образования и 0,117%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5006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24,44% от общей численности населения муниципального образования и 0,117%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136,52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48.</w:t>
            </w:r>
          </w:p>
        </w:tc>
        <w:tc>
          <w:tcPr>
            <w:tcW w:w="2269" w:type="dxa"/>
            <w:tcBorders>
              <w:top w:val="single" w:sz="4" w:space="0" w:color="auto"/>
              <w:bottom w:val="nil"/>
            </w:tcBorders>
          </w:tcPr>
          <w:p w:rsidR="004120ED" w:rsidRDefault="004120ED">
            <w:pPr>
              <w:pStyle w:val="ConsPlusNormal"/>
            </w:pPr>
            <w:r>
              <w:t>Новоуральский городской округ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1729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2,12% от общей численности населения муниципального образования и 0,041%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79799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97,88% от общей численности населения </w:t>
            </w:r>
            <w:r>
              <w:lastRenderedPageBreak/>
              <w:t>муниципального образования и 1,871%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1729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2,12% от общей численности населения муниципального образования и 0,041%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1729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2,12% от общей численности населения муниципального образования и 0,041%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5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792,59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49.</w:t>
            </w:r>
          </w:p>
        </w:tc>
        <w:tc>
          <w:tcPr>
            <w:tcW w:w="2269" w:type="dxa"/>
            <w:tcBorders>
              <w:top w:val="single" w:sz="4" w:space="0" w:color="auto"/>
              <w:bottom w:val="nil"/>
            </w:tcBorders>
          </w:tcPr>
          <w:p w:rsidR="004120ED" w:rsidRDefault="004120ED">
            <w:pPr>
              <w:pStyle w:val="ConsPlusNormal"/>
            </w:pPr>
            <w:r>
              <w:t>Городской округ Пелым</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3686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0,086%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3686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0,086%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3686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0,086%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47,48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50.</w:t>
            </w:r>
          </w:p>
        </w:tc>
        <w:tc>
          <w:tcPr>
            <w:tcW w:w="2269" w:type="dxa"/>
            <w:tcBorders>
              <w:top w:val="single" w:sz="4" w:space="0" w:color="auto"/>
              <w:bottom w:val="nil"/>
            </w:tcBorders>
          </w:tcPr>
          <w:p w:rsidR="004120ED" w:rsidRDefault="004120ED">
            <w:pPr>
              <w:pStyle w:val="ConsPlusNormal"/>
            </w:pPr>
            <w:r>
              <w:t>Городской округ Первоуральск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320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0,23%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138987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99,77% от общей численности населения </w:t>
            </w:r>
            <w:r>
              <w:lastRenderedPageBreak/>
              <w:t>муниципального образования и 3,259%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320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0,23%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320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0,23%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1386,99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51.</w:t>
            </w:r>
          </w:p>
        </w:tc>
        <w:tc>
          <w:tcPr>
            <w:tcW w:w="2269" w:type="dxa"/>
            <w:tcBorders>
              <w:top w:val="single" w:sz="4" w:space="0" w:color="auto"/>
              <w:bottom w:val="nil"/>
            </w:tcBorders>
          </w:tcPr>
          <w:p w:rsidR="004120ED" w:rsidRDefault="004120ED">
            <w:pPr>
              <w:pStyle w:val="ConsPlusNormal"/>
            </w:pPr>
            <w:r>
              <w:t>Полевской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65540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98,75% от общей численности населения муниципального образования и 1,537%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828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1,25% от общей численности населения муниципального образования и 0,019%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65540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98,75% от общей численности населения муниципального образования и 1,537%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65540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98,75% от общей численности населения муниципального образования и 1,537%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621,90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52.</w:t>
            </w:r>
          </w:p>
        </w:tc>
        <w:tc>
          <w:tcPr>
            <w:tcW w:w="2269" w:type="dxa"/>
            <w:tcBorders>
              <w:top w:val="single" w:sz="4" w:space="0" w:color="auto"/>
              <w:bottom w:val="nil"/>
            </w:tcBorders>
          </w:tcPr>
          <w:p w:rsidR="004120ED" w:rsidRDefault="004120ED">
            <w:pPr>
              <w:pStyle w:val="ConsPlusNormal"/>
            </w:pPr>
            <w:r>
              <w:t>Пышминский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896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4,80% от общей численности населения муниципального образования и 0,021%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17778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95,20% от общей численности населения </w:t>
            </w:r>
            <w:r>
              <w:lastRenderedPageBreak/>
              <w:t>муниципального образования и 0,417%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896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4,80% от общей численности населения муниципального образования и 0,021%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896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4,80% от общей численности населения муниципального образования и 0,021%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109,26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53.</w:t>
            </w:r>
          </w:p>
        </w:tc>
        <w:tc>
          <w:tcPr>
            <w:tcW w:w="2269" w:type="dxa"/>
            <w:tcBorders>
              <w:top w:val="single" w:sz="4" w:space="0" w:color="auto"/>
              <w:bottom w:val="nil"/>
            </w:tcBorders>
          </w:tcPr>
          <w:p w:rsidR="004120ED" w:rsidRDefault="004120ED">
            <w:pPr>
              <w:pStyle w:val="ConsPlusNormal"/>
            </w:pPr>
            <w:r>
              <w:t>Городской округ Ревда</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60948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98,88% от общей численности населения муниципального образования и 1,429%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423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0,69% от общей численности населения муниципального образования и 0,010%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61214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99,31% от общей численности населения муниципального образования и 1,435%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61214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99,31% от общей численности населения муниципального образования и 1,435%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593,97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54.</w:t>
            </w:r>
          </w:p>
        </w:tc>
        <w:tc>
          <w:tcPr>
            <w:tcW w:w="2269" w:type="dxa"/>
            <w:tcBorders>
              <w:top w:val="single" w:sz="4" w:space="0" w:color="auto"/>
              <w:bottom w:val="nil"/>
            </w:tcBorders>
          </w:tcPr>
          <w:p w:rsidR="004120ED" w:rsidRDefault="004120ED">
            <w:pPr>
              <w:pStyle w:val="ConsPlusNormal"/>
            </w:pPr>
            <w:r>
              <w:t>Режевской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16053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34,62% от общей численности населения муниципального образования и 0,376%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29992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64,68% от общей численности населения </w:t>
            </w:r>
            <w:r>
              <w:lastRenderedPageBreak/>
              <w:t>муниципального образования и 0,703%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16378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35,32% от общей численности населения муниципального образования и 0,384%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16378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35,32% от общей численности населения муниципального образования и 0,384%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384,89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55.</w:t>
            </w:r>
          </w:p>
        </w:tc>
        <w:tc>
          <w:tcPr>
            <w:tcW w:w="2269" w:type="dxa"/>
            <w:tcBorders>
              <w:top w:val="single" w:sz="4" w:space="0" w:color="auto"/>
              <w:bottom w:val="nil"/>
            </w:tcBorders>
          </w:tcPr>
          <w:p w:rsidR="004120ED" w:rsidRDefault="004120ED">
            <w:pPr>
              <w:pStyle w:val="ConsPlusNormal"/>
            </w:pPr>
            <w:r>
              <w:t>Городской округ Рефтинский</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1221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7,84% от общей численности населения муниципального образования и 0,029%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12803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82,17% от общей численности населения муниципального образования и 0,300%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2778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17,83% от общей численности населения муниципального образования и 0,065%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2778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17,83% от общей численности населения муниципального образования и 0,065%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129,66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56.</w:t>
            </w:r>
          </w:p>
        </w:tc>
        <w:tc>
          <w:tcPr>
            <w:tcW w:w="2269" w:type="dxa"/>
            <w:tcBorders>
              <w:top w:val="single" w:sz="4" w:space="0" w:color="auto"/>
              <w:bottom w:val="nil"/>
            </w:tcBorders>
          </w:tcPr>
          <w:p w:rsidR="004120ED" w:rsidRDefault="004120ED">
            <w:pPr>
              <w:pStyle w:val="ConsPlusNormal"/>
            </w:pPr>
            <w:r>
              <w:t>Городской округ ЗАТО Свободный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10018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0,235%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0,00% от общей численности населения муниципального </w:t>
            </w:r>
            <w:r>
              <w:lastRenderedPageBreak/>
              <w:t>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10018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0,235%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10018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0,235%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64,96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57.</w:t>
            </w:r>
          </w:p>
        </w:tc>
        <w:tc>
          <w:tcPr>
            <w:tcW w:w="2269" w:type="dxa"/>
            <w:tcBorders>
              <w:top w:val="single" w:sz="4" w:space="0" w:color="auto"/>
              <w:bottom w:val="nil"/>
            </w:tcBorders>
          </w:tcPr>
          <w:p w:rsidR="004120ED" w:rsidRDefault="004120ED">
            <w:pPr>
              <w:pStyle w:val="ConsPlusNormal"/>
            </w:pPr>
            <w:r>
              <w:t>Североуральский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0,25%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38109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98,98% от общей численности населения муниципального образования и 0,894%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391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1,02% от общей численности населения муниципального образования и 0,009%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391 человека.</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1,02% от общей численности населения муниципального образования и 0,009%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441,21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58.</w:t>
            </w:r>
          </w:p>
        </w:tc>
        <w:tc>
          <w:tcPr>
            <w:tcW w:w="2269" w:type="dxa"/>
            <w:tcBorders>
              <w:top w:val="single" w:sz="4" w:space="0" w:color="auto"/>
              <w:bottom w:val="nil"/>
            </w:tcBorders>
          </w:tcPr>
          <w:p w:rsidR="004120ED" w:rsidRDefault="004120ED">
            <w:pPr>
              <w:pStyle w:val="ConsPlusNormal"/>
            </w:pPr>
            <w:r>
              <w:t>Серовский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10481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10,32% от общей численности населения муниципального образования и 0,246%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34553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34,01% от общей численности населения </w:t>
            </w:r>
            <w:r>
              <w:lastRenderedPageBreak/>
              <w:t>муниципального образования и 0,810%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67036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65,99% от общей численности населения муниципального образования и 1,572%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67036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65,99% от общей численности населения муниципального образования и 1,572%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6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822,87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59.</w:t>
            </w:r>
          </w:p>
        </w:tc>
        <w:tc>
          <w:tcPr>
            <w:tcW w:w="2269" w:type="dxa"/>
            <w:tcBorders>
              <w:top w:val="single" w:sz="4" w:space="0" w:color="auto"/>
              <w:bottom w:val="nil"/>
            </w:tcBorders>
          </w:tcPr>
          <w:p w:rsidR="004120ED" w:rsidRDefault="004120ED">
            <w:pPr>
              <w:pStyle w:val="ConsPlusNormal"/>
            </w:pPr>
            <w:r>
              <w:t>Сосьвинский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1118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8,36% от общей численности населения муниципального образования и 0,026%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12257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91,64% от общей численности населения муниципального образования и 0,287%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1118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8,36% от общей численности населения муниципального образования и 0,026%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1118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8,36% от общей численности населения муниципального образования и 0,026%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93,30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60.</w:t>
            </w:r>
          </w:p>
        </w:tc>
        <w:tc>
          <w:tcPr>
            <w:tcW w:w="2269" w:type="dxa"/>
            <w:tcBorders>
              <w:top w:val="single" w:sz="4" w:space="0" w:color="auto"/>
              <w:bottom w:val="nil"/>
            </w:tcBorders>
          </w:tcPr>
          <w:p w:rsidR="004120ED" w:rsidRDefault="004120ED">
            <w:pPr>
              <w:pStyle w:val="ConsPlusNormal"/>
            </w:pPr>
            <w:r>
              <w:t>Городской округ Среднеуральск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23915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95,87% от общей численности населения муниципального образования и 0,561%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1030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4,13% от общей численности населения муниципального </w:t>
            </w:r>
            <w:r>
              <w:lastRenderedPageBreak/>
              <w:t>образования и 0,024%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23915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95,87% от общей численности населения муниципального образования и 0,561%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23915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95,87% от общей численности населения муниципального образования и 0,561%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221,13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61.</w:t>
            </w:r>
          </w:p>
        </w:tc>
        <w:tc>
          <w:tcPr>
            <w:tcW w:w="2269" w:type="dxa"/>
            <w:tcBorders>
              <w:top w:val="single" w:sz="4" w:space="0" w:color="auto"/>
              <w:bottom w:val="nil"/>
            </w:tcBorders>
          </w:tcPr>
          <w:p w:rsidR="004120ED" w:rsidRDefault="004120ED">
            <w:pPr>
              <w:pStyle w:val="ConsPlusNormal"/>
            </w:pPr>
            <w:r>
              <w:t>Городской округ Староуткинск</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596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19,80% от общей численности населения муниципального образования и 0,014%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2414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80,20%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596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19,80% от общей численности населения муниципального образования и 0,014%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596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19,80% от общей численности населения муниципального образования и 0,014%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15,20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62.</w:t>
            </w:r>
          </w:p>
        </w:tc>
        <w:tc>
          <w:tcPr>
            <w:tcW w:w="2269" w:type="dxa"/>
            <w:tcBorders>
              <w:top w:val="single" w:sz="4" w:space="0" w:color="auto"/>
              <w:bottom w:val="nil"/>
            </w:tcBorders>
          </w:tcPr>
          <w:p w:rsidR="004120ED" w:rsidRDefault="004120ED">
            <w:pPr>
              <w:pStyle w:val="ConsPlusNormal"/>
            </w:pPr>
            <w:r>
              <w:t>Городской округ Сухой Лог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27146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57,57% от общей численности населения муниципального образования и 0,637%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15287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32,42% от общей численности населения </w:t>
            </w:r>
            <w:r>
              <w:lastRenderedPageBreak/>
              <w:t>муниципального образования и 0,358%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31867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67,58% от общей численности населения муниципального образования и 0,747%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31867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67,58% от общей численности населения муниципального образования и 0,747%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459,71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63.</w:t>
            </w:r>
          </w:p>
        </w:tc>
        <w:tc>
          <w:tcPr>
            <w:tcW w:w="2269" w:type="dxa"/>
            <w:tcBorders>
              <w:top w:val="single" w:sz="4" w:space="0" w:color="auto"/>
              <w:bottom w:val="nil"/>
            </w:tcBorders>
          </w:tcPr>
          <w:p w:rsidR="004120ED" w:rsidRDefault="004120ED">
            <w:pPr>
              <w:pStyle w:val="ConsPlusNormal"/>
            </w:pPr>
            <w:r>
              <w:t>Сысертский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24360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38,29% от общей численности населения муниципального образования и 0,571%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9092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14,29% от общей численности населения муниципального образования и 0,213%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54529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85,71% от общей численности населения муниципального образования и 1,279%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54529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85,71% от общей численности населения муниципального образования и 1,279%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410,52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64.</w:t>
            </w:r>
          </w:p>
        </w:tc>
        <w:tc>
          <w:tcPr>
            <w:tcW w:w="2269" w:type="dxa"/>
            <w:tcBorders>
              <w:top w:val="single" w:sz="4" w:space="0" w:color="auto"/>
              <w:bottom w:val="nil"/>
            </w:tcBorders>
          </w:tcPr>
          <w:p w:rsidR="004120ED" w:rsidRDefault="004120ED">
            <w:pPr>
              <w:pStyle w:val="ConsPlusNormal"/>
            </w:pPr>
            <w:r>
              <w:t>Тавдинский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24762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66,91% от общей численности населения муниципального образования и 0,581%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12247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33,09% от общей численности населения </w:t>
            </w:r>
            <w:r>
              <w:lastRenderedPageBreak/>
              <w:t>муниципального образования и 0,287%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24762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66,91% от общей численности населения муниципального образования и 0,581%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24762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66,91% от общей численности населения муниципального образования и 0,581%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264,99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65.</w:t>
            </w:r>
          </w:p>
        </w:tc>
        <w:tc>
          <w:tcPr>
            <w:tcW w:w="2269" w:type="dxa"/>
            <w:tcBorders>
              <w:top w:val="single" w:sz="4" w:space="0" w:color="auto"/>
              <w:bottom w:val="nil"/>
            </w:tcBorders>
          </w:tcPr>
          <w:p w:rsidR="004120ED" w:rsidRDefault="004120ED">
            <w:pPr>
              <w:pStyle w:val="ConsPlusNormal"/>
            </w:pPr>
            <w:r>
              <w:t>Талицкий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5588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13,52% от общей численности населения муниципального образования и 0,131%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33794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81,74% от общей численности населения муниципального образования и 0,792%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7547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18,26% от общей численности населения муниципального образования и 0,177%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7547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18,26% от общей численности населения муниципального образования и 0,177%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264,96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66.</w:t>
            </w:r>
          </w:p>
        </w:tc>
        <w:tc>
          <w:tcPr>
            <w:tcW w:w="2269" w:type="dxa"/>
            <w:tcBorders>
              <w:top w:val="single" w:sz="4" w:space="0" w:color="auto"/>
              <w:bottom w:val="nil"/>
            </w:tcBorders>
          </w:tcPr>
          <w:p w:rsidR="004120ED" w:rsidRDefault="004120ED">
            <w:pPr>
              <w:pStyle w:val="ConsPlusNormal"/>
            </w:pPr>
            <w:r>
              <w:t>Тугулымский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1539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8,24% от общей численности населения муниципального образования и 0,036%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17144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91,76% от общей численности населения </w:t>
            </w:r>
            <w:r>
              <w:lastRenderedPageBreak/>
              <w:t>муниципального образования и 0,402%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1539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8,24% от общей численности населения муниципального образования и 0,036%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1539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8,24% от общей численности населения муниципального образования и 0,036%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125,88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67.</w:t>
            </w:r>
          </w:p>
        </w:tc>
        <w:tc>
          <w:tcPr>
            <w:tcW w:w="2269" w:type="dxa"/>
            <w:tcBorders>
              <w:top w:val="single" w:sz="4" w:space="0" w:color="auto"/>
              <w:bottom w:val="nil"/>
            </w:tcBorders>
          </w:tcPr>
          <w:p w:rsidR="004120ED" w:rsidRDefault="004120ED">
            <w:pPr>
              <w:pStyle w:val="ConsPlusNormal"/>
            </w:pPr>
            <w:r>
              <w:t>Туринский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24466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0,574%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24466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0,574%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24466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0,574%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152,23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68.</w:t>
            </w:r>
          </w:p>
        </w:tc>
        <w:tc>
          <w:tcPr>
            <w:tcW w:w="2269" w:type="dxa"/>
            <w:tcBorders>
              <w:top w:val="single" w:sz="4" w:space="0" w:color="auto"/>
              <w:bottom w:val="nil"/>
            </w:tcBorders>
          </w:tcPr>
          <w:p w:rsidR="004120ED" w:rsidRDefault="004120ED">
            <w:pPr>
              <w:pStyle w:val="ConsPlusNormal"/>
            </w:pPr>
            <w:r>
              <w:t>Городской округ ЗАТО Уральский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2431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0,00% от общей численности населения муниципального </w:t>
            </w:r>
            <w:r>
              <w:lastRenderedPageBreak/>
              <w:t>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2431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2431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7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18,44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69.</w:t>
            </w:r>
          </w:p>
        </w:tc>
        <w:tc>
          <w:tcPr>
            <w:tcW w:w="2269" w:type="dxa"/>
            <w:tcBorders>
              <w:top w:val="single" w:sz="4" w:space="0" w:color="auto"/>
              <w:bottom w:val="nil"/>
            </w:tcBorders>
          </w:tcPr>
          <w:p w:rsidR="004120ED" w:rsidRDefault="004120ED">
            <w:pPr>
              <w:pStyle w:val="ConsPlusNormal"/>
            </w:pPr>
            <w:r>
              <w:t>Шалинский городской округ</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573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3,01% от общей численности населения муниципального образования и 0,013%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18464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96,99% от общей численности населения муниципального образования и 0,433%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573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3,01% от общей численности населения муниципального образования и 0,013%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573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3,01% от общей численности населения муниципального образования и 0,013%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105,26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70.</w:t>
            </w:r>
          </w:p>
        </w:tc>
        <w:tc>
          <w:tcPr>
            <w:tcW w:w="2269" w:type="dxa"/>
            <w:tcBorders>
              <w:top w:val="single" w:sz="4" w:space="0" w:color="auto"/>
              <w:bottom w:val="nil"/>
            </w:tcBorders>
          </w:tcPr>
          <w:p w:rsidR="004120ED" w:rsidRDefault="004120ED">
            <w:pPr>
              <w:pStyle w:val="ConsPlusNormal"/>
            </w:pPr>
            <w:r>
              <w:t>Муниципальное образование Баженовское сельское поселение Байкаловского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2934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100,00% от общей численности населения </w:t>
            </w:r>
            <w:r>
              <w:lastRenderedPageBreak/>
              <w:t>муниципального образования и 0,069%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17,05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71.</w:t>
            </w:r>
          </w:p>
        </w:tc>
        <w:tc>
          <w:tcPr>
            <w:tcW w:w="2269" w:type="dxa"/>
            <w:tcBorders>
              <w:top w:val="single" w:sz="4" w:space="0" w:color="auto"/>
              <w:bottom w:val="nil"/>
            </w:tcBorders>
          </w:tcPr>
          <w:p w:rsidR="004120ED" w:rsidRDefault="004120ED">
            <w:pPr>
              <w:pStyle w:val="ConsPlusNormal"/>
            </w:pPr>
            <w:r>
              <w:t xml:space="preserve">Байкаловское сельское поселение Байкаловского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2101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25,82% от общей численности населения муниципального образования и 0,049%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6036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74,18% от общей численности населения муниципального образования и 0,142%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2101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25,82% от общей численности населения муниципального образования и 0,049%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2101 человека.</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25,82% от общей численности населения муниципального образования и 0,049%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65,13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72.</w:t>
            </w:r>
          </w:p>
        </w:tc>
        <w:tc>
          <w:tcPr>
            <w:tcW w:w="2269" w:type="dxa"/>
            <w:tcBorders>
              <w:top w:val="single" w:sz="4" w:space="0" w:color="auto"/>
              <w:bottom w:val="nil"/>
            </w:tcBorders>
          </w:tcPr>
          <w:p w:rsidR="004120ED" w:rsidRDefault="004120ED">
            <w:pPr>
              <w:pStyle w:val="ConsPlusNormal"/>
            </w:pPr>
            <w:r>
              <w:t>Краснополянское сельское поселение Байкаловского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141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4,03% от общей численности населения муниципального образования и 0,003%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3358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95,97% от общей численности населения </w:t>
            </w:r>
            <w:r>
              <w:lastRenderedPageBreak/>
              <w:t>муниципального образования и 0,079%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141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4,03% от общей численности населения муниципального образования и 0,003%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141 человека.</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4,03% от общей численности населения муниципального образования и 0,003%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26,72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73.</w:t>
            </w:r>
          </w:p>
        </w:tc>
        <w:tc>
          <w:tcPr>
            <w:tcW w:w="2269" w:type="dxa"/>
            <w:tcBorders>
              <w:top w:val="single" w:sz="4" w:space="0" w:color="auto"/>
              <w:bottom w:val="nil"/>
            </w:tcBorders>
          </w:tcPr>
          <w:p w:rsidR="004120ED" w:rsidRDefault="004120ED">
            <w:pPr>
              <w:pStyle w:val="ConsPlusNormal"/>
            </w:pPr>
            <w:r>
              <w:t xml:space="preserve">Восточное сельское поселение Камышловского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452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18,38% от общей численности населения муниципального образования и 0,011%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2007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81,62% от общей численности населения муниципального образования и 0,047%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452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18,38% от общей численности населения муниципального образования и 0,011%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452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18,38% от общей численности населения муниципального образования и 0,011%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9,49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74.</w:t>
            </w:r>
          </w:p>
        </w:tc>
        <w:tc>
          <w:tcPr>
            <w:tcW w:w="2269" w:type="dxa"/>
            <w:tcBorders>
              <w:top w:val="single" w:sz="4" w:space="0" w:color="auto"/>
              <w:bottom w:val="nil"/>
            </w:tcBorders>
          </w:tcPr>
          <w:p w:rsidR="004120ED" w:rsidRDefault="004120ED">
            <w:pPr>
              <w:pStyle w:val="ConsPlusNormal"/>
            </w:pPr>
            <w:r>
              <w:t>Галкинское сельское поселение Камышловского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808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29,33% от общей численности населения муниципального образования и 0,019%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1947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70,67% от общей численности населения </w:t>
            </w:r>
            <w:r>
              <w:lastRenderedPageBreak/>
              <w:t>муниципального образования и 0,046%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808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29,33% от общей численности населения муниципального образования и 0,019%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808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29,33% от общей численности населения муниципального образования и 0,019%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14,47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75.</w:t>
            </w:r>
          </w:p>
        </w:tc>
        <w:tc>
          <w:tcPr>
            <w:tcW w:w="2269" w:type="dxa"/>
            <w:tcBorders>
              <w:top w:val="single" w:sz="4" w:space="0" w:color="auto"/>
              <w:bottom w:val="nil"/>
            </w:tcBorders>
          </w:tcPr>
          <w:p w:rsidR="004120ED" w:rsidRDefault="004120ED">
            <w:pPr>
              <w:pStyle w:val="ConsPlusNormal"/>
            </w:pPr>
            <w:r>
              <w:t xml:space="preserve">Муниципальное образование "Зареченское сельское поселение" </w:t>
            </w:r>
            <w:r>
              <w:lastRenderedPageBreak/>
              <w:t>Камышловского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5426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0,127%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27,40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76.</w:t>
            </w:r>
          </w:p>
        </w:tc>
        <w:tc>
          <w:tcPr>
            <w:tcW w:w="2269" w:type="dxa"/>
            <w:tcBorders>
              <w:top w:val="single" w:sz="4" w:space="0" w:color="auto"/>
              <w:bottom w:val="nil"/>
            </w:tcBorders>
          </w:tcPr>
          <w:p w:rsidR="004120ED" w:rsidRDefault="004120ED">
            <w:pPr>
              <w:pStyle w:val="ConsPlusNormal"/>
            </w:pPr>
            <w:r>
              <w:t>Калиновское сельское поселение Камышловского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37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0,30%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12320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99,70% от общей численности населения </w:t>
            </w:r>
            <w:r>
              <w:lastRenderedPageBreak/>
              <w:t>муниципального образования и 0,289%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37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0,30%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37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0,30%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37,33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77.</w:t>
            </w:r>
          </w:p>
        </w:tc>
        <w:tc>
          <w:tcPr>
            <w:tcW w:w="2269" w:type="dxa"/>
            <w:tcBorders>
              <w:top w:val="single" w:sz="4" w:space="0" w:color="auto"/>
              <w:bottom w:val="nil"/>
            </w:tcBorders>
          </w:tcPr>
          <w:p w:rsidR="004120ED" w:rsidRDefault="004120ED">
            <w:pPr>
              <w:pStyle w:val="ConsPlusNormal"/>
            </w:pPr>
            <w:r>
              <w:t xml:space="preserve">Обуховское сельское поселение Камышловского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1635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32,95% от общей численности населения муниципального образования и 0,038%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3327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67,05% от общей численности населения муниципального образования и 0,078%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1635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32,95% от общей численности населения муниципального образования и 0,038%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1635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32,95% от общей численности населения муниципального образования и 0,038%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23,53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78.</w:t>
            </w:r>
          </w:p>
        </w:tc>
        <w:tc>
          <w:tcPr>
            <w:tcW w:w="2269" w:type="dxa"/>
            <w:tcBorders>
              <w:top w:val="single" w:sz="4" w:space="0" w:color="auto"/>
              <w:bottom w:val="nil"/>
            </w:tcBorders>
          </w:tcPr>
          <w:p w:rsidR="004120ED" w:rsidRDefault="004120ED">
            <w:pPr>
              <w:pStyle w:val="ConsPlusNormal"/>
            </w:pPr>
            <w:r>
              <w:t>Городское поселение Атиг Нижнесергинского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1296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42,89% от общей численности населения муниципального образования и 0,030%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1726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57,11% от общей численности населения </w:t>
            </w:r>
            <w:r>
              <w:lastRenderedPageBreak/>
              <w:t>муниципального образования и 0,040%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1296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42,89% от общей численности населения муниципального образования и 0,030%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1296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42,89% от общей численности населения муниципального образования и 0,030%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8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31,90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79.</w:t>
            </w:r>
          </w:p>
        </w:tc>
        <w:tc>
          <w:tcPr>
            <w:tcW w:w="2269" w:type="dxa"/>
            <w:tcBorders>
              <w:top w:val="single" w:sz="4" w:space="0" w:color="auto"/>
              <w:bottom w:val="nil"/>
            </w:tcBorders>
          </w:tcPr>
          <w:p w:rsidR="004120ED" w:rsidRDefault="004120ED">
            <w:pPr>
              <w:pStyle w:val="ConsPlusNormal"/>
            </w:pPr>
            <w:r>
              <w:t xml:space="preserve">Городское поселение Верхние Серги Нижнесергинского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2898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53,50% от общей численности населения муниципального образования и 0,068%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2519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46,50% от общей численности населения муниципального образования и 0,059%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2898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53,50% от общей численности населения муниципального образования и 0,068%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2898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53,50% от общей численности населения муниципального образования и 0,068%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59,60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80.</w:t>
            </w:r>
          </w:p>
        </w:tc>
        <w:tc>
          <w:tcPr>
            <w:tcW w:w="2269" w:type="dxa"/>
            <w:tcBorders>
              <w:top w:val="single" w:sz="4" w:space="0" w:color="auto"/>
              <w:bottom w:val="nil"/>
            </w:tcBorders>
          </w:tcPr>
          <w:p w:rsidR="004120ED" w:rsidRDefault="004120ED">
            <w:pPr>
              <w:pStyle w:val="ConsPlusNormal"/>
            </w:pPr>
            <w:r>
              <w:t>Дружининское городское поселение Нижнесергинского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4218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100,00% от общей численности населения </w:t>
            </w:r>
            <w:r>
              <w:lastRenderedPageBreak/>
              <w:t>муниципального образования и 0,099%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38,77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81.</w:t>
            </w:r>
          </w:p>
        </w:tc>
        <w:tc>
          <w:tcPr>
            <w:tcW w:w="2269" w:type="dxa"/>
            <w:tcBorders>
              <w:top w:val="single" w:sz="4" w:space="0" w:color="auto"/>
              <w:bottom w:val="nil"/>
            </w:tcBorders>
          </w:tcPr>
          <w:p w:rsidR="004120ED" w:rsidRDefault="004120ED">
            <w:pPr>
              <w:pStyle w:val="ConsPlusNormal"/>
            </w:pPr>
            <w:r>
              <w:t xml:space="preserve">Кленовское сельское поселение Нижнесергинского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3452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0,081%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12,46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82.</w:t>
            </w:r>
          </w:p>
        </w:tc>
        <w:tc>
          <w:tcPr>
            <w:tcW w:w="2269" w:type="dxa"/>
            <w:tcBorders>
              <w:top w:val="single" w:sz="4" w:space="0" w:color="auto"/>
              <w:bottom w:val="nil"/>
            </w:tcBorders>
          </w:tcPr>
          <w:p w:rsidR="004120ED" w:rsidRDefault="004120ED">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5628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42,85% от общей численности населения муниципального образования и 0,132%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7506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57,15% от общей численности населения </w:t>
            </w:r>
            <w:r>
              <w:lastRenderedPageBreak/>
              <w:t>муниципального образования и 0,176%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5628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42,85% от общей численности населения муниципального образования и 0,132%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5628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42,85% от общей численности населения муниципального образования и 0,132%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109,85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83.</w:t>
            </w:r>
          </w:p>
        </w:tc>
        <w:tc>
          <w:tcPr>
            <w:tcW w:w="2269" w:type="dxa"/>
            <w:tcBorders>
              <w:top w:val="single" w:sz="4" w:space="0" w:color="auto"/>
              <w:bottom w:val="nil"/>
            </w:tcBorders>
          </w:tcPr>
          <w:p w:rsidR="004120ED" w:rsidRDefault="004120ED">
            <w:pPr>
              <w:pStyle w:val="ConsPlusNormal"/>
            </w:pPr>
            <w:r>
              <w:t xml:space="preserve">Нижнесергинское городское поселение Нижнесергинского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7722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87,73% от общей численности населения муниципального образования и 0,181%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1080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12,27% от общей численности населения муниципального образования и 0,025%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7722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87,73% от общей численности населения муниципального образования и 0,181%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7722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87,73% от общей численности населения муниципального образования и 0,181%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93,91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84.</w:t>
            </w:r>
          </w:p>
        </w:tc>
        <w:tc>
          <w:tcPr>
            <w:tcW w:w="2269" w:type="dxa"/>
            <w:tcBorders>
              <w:top w:val="single" w:sz="4" w:space="0" w:color="auto"/>
              <w:bottom w:val="nil"/>
            </w:tcBorders>
          </w:tcPr>
          <w:p w:rsidR="004120ED" w:rsidRDefault="004120ED">
            <w:pPr>
              <w:pStyle w:val="ConsPlusNormal"/>
            </w:pPr>
            <w:r>
              <w:t>Ницинское сельское поселение Слободо-Туринского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1107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100,00% от общей численности населения </w:t>
            </w:r>
            <w:r>
              <w:lastRenderedPageBreak/>
              <w:t>муниципального образования и 0,026%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8,27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85.</w:t>
            </w:r>
          </w:p>
        </w:tc>
        <w:tc>
          <w:tcPr>
            <w:tcW w:w="2269" w:type="dxa"/>
            <w:tcBorders>
              <w:top w:val="single" w:sz="4" w:space="0" w:color="auto"/>
              <w:bottom w:val="nil"/>
            </w:tcBorders>
          </w:tcPr>
          <w:p w:rsidR="004120ED" w:rsidRDefault="004120ED">
            <w:pPr>
              <w:pStyle w:val="ConsPlusNormal"/>
            </w:pPr>
            <w:r>
              <w:t xml:space="preserve">Слободо-Туринское сельское поселение Слободо-Туринского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7021 человека.</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100,00% от общей численности населения муниципального образования и 0,165%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53,41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86.</w:t>
            </w:r>
          </w:p>
        </w:tc>
        <w:tc>
          <w:tcPr>
            <w:tcW w:w="2269" w:type="dxa"/>
            <w:tcBorders>
              <w:top w:val="single" w:sz="4" w:space="0" w:color="auto"/>
              <w:bottom w:val="nil"/>
            </w:tcBorders>
          </w:tcPr>
          <w:p w:rsidR="004120ED" w:rsidRDefault="004120ED">
            <w:pPr>
              <w:pStyle w:val="ConsPlusNormal"/>
            </w:pPr>
            <w:r>
              <w:t>Сладковское сельское поселение Слободо-Туринского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83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5,23%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1503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94,77% от общей численности населения </w:t>
            </w:r>
            <w:r>
              <w:lastRenderedPageBreak/>
              <w:t>муниципального образования и 0,035%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83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5,23%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83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5,23% от общей численности населения муниципального образования и 0,002%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6,68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87.</w:t>
            </w:r>
          </w:p>
        </w:tc>
        <w:tc>
          <w:tcPr>
            <w:tcW w:w="2269" w:type="dxa"/>
            <w:tcBorders>
              <w:top w:val="single" w:sz="4" w:space="0" w:color="auto"/>
              <w:bottom w:val="nil"/>
            </w:tcBorders>
          </w:tcPr>
          <w:p w:rsidR="004120ED" w:rsidRDefault="004120ED">
            <w:pPr>
              <w:pStyle w:val="ConsPlusNormal"/>
            </w:pPr>
            <w:r>
              <w:t xml:space="preserve">Усть-Ницинское сельское поселение Слободо-Туринского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351 человека.</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12,82%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2386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87,18% от общей численности населения муниципального образования и 0,056%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351 человека.</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12,82%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351 человека.</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12,82% от общей численности населения муниципального образования и 0,008%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5,43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88.</w:t>
            </w:r>
          </w:p>
        </w:tc>
        <w:tc>
          <w:tcPr>
            <w:tcW w:w="2269" w:type="dxa"/>
            <w:tcBorders>
              <w:top w:val="single" w:sz="4" w:space="0" w:color="auto"/>
              <w:bottom w:val="nil"/>
            </w:tcBorders>
          </w:tcPr>
          <w:p w:rsidR="004120ED" w:rsidRDefault="004120ED">
            <w:pPr>
              <w:pStyle w:val="ConsPlusNormal"/>
            </w:pPr>
            <w:r>
              <w:t>Кузнецовское сельское поселение Таборинского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838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100,00% от общей численности населения </w:t>
            </w:r>
            <w:r>
              <w:lastRenderedPageBreak/>
              <w:t>муниципального образования и 0,020%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9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6,47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t>89.</w:t>
            </w:r>
          </w:p>
        </w:tc>
        <w:tc>
          <w:tcPr>
            <w:tcW w:w="2269" w:type="dxa"/>
            <w:tcBorders>
              <w:top w:val="single" w:sz="4" w:space="0" w:color="auto"/>
              <w:bottom w:val="nil"/>
            </w:tcBorders>
          </w:tcPr>
          <w:p w:rsidR="004120ED" w:rsidRDefault="004120ED">
            <w:pPr>
              <w:pStyle w:val="ConsPlusNormal"/>
            </w:pPr>
            <w:r>
              <w:t xml:space="preserve">Таборинское сельское поселение Таборинского муниципального </w:t>
            </w:r>
            <w:r>
              <w:lastRenderedPageBreak/>
              <w:t>района Свердловской области</w:t>
            </w:r>
          </w:p>
        </w:tc>
        <w:tc>
          <w:tcPr>
            <w:tcW w:w="10431" w:type="dxa"/>
            <w:tcBorders>
              <w:top w:val="single" w:sz="4" w:space="0" w:color="auto"/>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w:t>
            </w:r>
            <w:r>
              <w:lastRenderedPageBreak/>
              <w:t>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36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2,04%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1726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97,96% от общей численности населения муниципального образования и 0,040%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36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2,04%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36 человек.</w:t>
            </w:r>
          </w:p>
          <w:p w:rsidR="004120ED" w:rsidRDefault="004120ED">
            <w:pPr>
              <w:pStyle w:val="ConsPlusNormal"/>
            </w:pPr>
            <w:r>
              <w:t xml:space="preserve">Доля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декабря по 31 декабря 2022 года не превышает 2,04% от общей численности населения муниципального образования и 0,001%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4,38 тыс. рублей в месяц</w:t>
            </w:r>
          </w:p>
        </w:tc>
      </w:tr>
      <w:tr w:rsidR="004120ED">
        <w:tblPrEx>
          <w:tblBorders>
            <w:insideH w:val="none" w:sz="0" w:space="0" w:color="auto"/>
          </w:tblBorders>
        </w:tblPrEx>
        <w:tc>
          <w:tcPr>
            <w:tcW w:w="907" w:type="dxa"/>
            <w:tcBorders>
              <w:top w:val="single" w:sz="4" w:space="0" w:color="auto"/>
              <w:bottom w:val="nil"/>
            </w:tcBorders>
          </w:tcPr>
          <w:p w:rsidR="004120ED" w:rsidRDefault="004120ED">
            <w:pPr>
              <w:pStyle w:val="ConsPlusNormal"/>
              <w:jc w:val="center"/>
            </w:pPr>
            <w:r>
              <w:lastRenderedPageBreak/>
              <w:t>90.</w:t>
            </w:r>
          </w:p>
        </w:tc>
        <w:tc>
          <w:tcPr>
            <w:tcW w:w="2269" w:type="dxa"/>
            <w:tcBorders>
              <w:top w:val="single" w:sz="4" w:space="0" w:color="auto"/>
              <w:bottom w:val="nil"/>
            </w:tcBorders>
          </w:tcPr>
          <w:p w:rsidR="004120ED" w:rsidRDefault="004120ED">
            <w:pPr>
              <w:pStyle w:val="ConsPlusNormal"/>
            </w:pPr>
            <w:r>
              <w:t>Унже-Павинское сельское поселение Таборинского муниципального района Свердловской области</w:t>
            </w:r>
          </w:p>
        </w:tc>
        <w:tc>
          <w:tcPr>
            <w:tcW w:w="10431" w:type="dxa"/>
            <w:tcBorders>
              <w:top w:val="single" w:sz="4" w:space="0" w:color="auto"/>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декабря по 31 декабря 2022 года не превышает 217 человек.</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декабря по 31 декабря 2022 года не превышает 100,00% от общей численности населения </w:t>
            </w:r>
            <w:r>
              <w:lastRenderedPageBreak/>
              <w:t>муниципального образования и 0,005%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 человек.</w:t>
            </w:r>
          </w:p>
        </w:tc>
      </w:tr>
      <w:tr w:rsidR="004120ED">
        <w:tblPrEx>
          <w:tblBorders>
            <w:insideH w:val="none" w:sz="0" w:space="0" w:color="auto"/>
          </w:tblBorders>
        </w:tblPrEx>
        <w:tc>
          <w:tcPr>
            <w:tcW w:w="907" w:type="dxa"/>
            <w:tcBorders>
              <w:top w:val="nil"/>
              <w:bottom w:val="single" w:sz="4" w:space="0" w:color="auto"/>
            </w:tcBorders>
          </w:tcPr>
          <w:p w:rsidR="004120ED" w:rsidRDefault="004120ED">
            <w:pPr>
              <w:pStyle w:val="ConsPlusNormal"/>
            </w:pPr>
          </w:p>
        </w:tc>
        <w:tc>
          <w:tcPr>
            <w:tcW w:w="2269" w:type="dxa"/>
            <w:tcBorders>
              <w:top w:val="nil"/>
              <w:bottom w:val="single" w:sz="4" w:space="0" w:color="auto"/>
            </w:tcBorders>
          </w:tcPr>
          <w:p w:rsidR="004120ED" w:rsidRDefault="004120ED">
            <w:pPr>
              <w:pStyle w:val="ConsPlusNormal"/>
            </w:pPr>
          </w:p>
        </w:tc>
        <w:tc>
          <w:tcPr>
            <w:tcW w:w="10431" w:type="dxa"/>
            <w:tcBorders>
              <w:top w:val="nil"/>
              <w:bottom w:val="single" w:sz="4" w:space="0" w:color="auto"/>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декабря по 31 декабря 2022 года не превышает 0,00% от общей численности населения муниципального образования и 0,000%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декабря по 31 декабря 2022 года не превышает 2,43 тыс. рублей в месяц</w:t>
            </w:r>
          </w:p>
        </w:tc>
      </w:tr>
    </w:tbl>
    <w:p w:rsidR="004120ED" w:rsidRDefault="004120ED">
      <w:pPr>
        <w:pStyle w:val="ConsPlusNormal"/>
        <w:sectPr w:rsidR="004120ED">
          <w:pgSz w:w="16838" w:h="11905" w:orient="landscape"/>
          <w:pgMar w:top="1701" w:right="1134" w:bottom="850" w:left="1134" w:header="0" w:footer="0" w:gutter="0"/>
          <w:cols w:space="720"/>
          <w:titlePg/>
        </w:sectPr>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jc w:val="right"/>
        <w:outlineLvl w:val="0"/>
      </w:pPr>
      <w:r>
        <w:t>Приложение N 3</w:t>
      </w:r>
    </w:p>
    <w:p w:rsidR="004120ED" w:rsidRDefault="004120ED">
      <w:pPr>
        <w:pStyle w:val="ConsPlusNormal"/>
        <w:jc w:val="right"/>
      </w:pPr>
      <w:r>
        <w:t>к Указу Губернатора</w:t>
      </w:r>
    </w:p>
    <w:p w:rsidR="004120ED" w:rsidRDefault="004120ED">
      <w:pPr>
        <w:pStyle w:val="ConsPlusNormal"/>
        <w:jc w:val="right"/>
      </w:pPr>
      <w:r>
        <w:t>Свердловской области</w:t>
      </w:r>
    </w:p>
    <w:p w:rsidR="004120ED" w:rsidRDefault="004120ED">
      <w:pPr>
        <w:pStyle w:val="ConsPlusNormal"/>
        <w:jc w:val="right"/>
      </w:pPr>
      <w:r>
        <w:t>от 28 ноября 2022 г. N 603-УГ</w:t>
      </w:r>
    </w:p>
    <w:p w:rsidR="004120ED" w:rsidRDefault="004120ED">
      <w:pPr>
        <w:pStyle w:val="ConsPlusNormal"/>
      </w:pPr>
    </w:p>
    <w:p w:rsidR="004120ED" w:rsidRDefault="004120ED">
      <w:pPr>
        <w:pStyle w:val="ConsPlusTitle"/>
        <w:jc w:val="center"/>
      </w:pPr>
      <w:bookmarkStart w:id="3" w:name="P2864"/>
      <w:bookmarkEnd w:id="3"/>
      <w:r>
        <w:t>ЗНАЧЕНИЯ</w:t>
      </w:r>
    </w:p>
    <w:p w:rsidR="004120ED" w:rsidRDefault="004120ED">
      <w:pPr>
        <w:pStyle w:val="ConsPlusTitle"/>
        <w:jc w:val="center"/>
      </w:pPr>
      <w:r>
        <w:t>ПРЕДЕЛЬНЫХ (МАКСИМАЛЬНЫХ) ИНДЕКСОВ ИЗМЕНЕНИЯ РАЗМЕРА</w:t>
      </w:r>
    </w:p>
    <w:p w:rsidR="004120ED" w:rsidRDefault="004120ED">
      <w:pPr>
        <w:pStyle w:val="ConsPlusTitle"/>
        <w:jc w:val="center"/>
      </w:pPr>
      <w:r>
        <w:t>ВНОСИМОЙ ГРАЖДАНАМИ ПЛАТЫ ЗА КОММУНАЛЬНЫЕ УСЛУГИ</w:t>
      </w:r>
    </w:p>
    <w:p w:rsidR="004120ED" w:rsidRDefault="004120ED">
      <w:pPr>
        <w:pStyle w:val="ConsPlusTitle"/>
        <w:jc w:val="center"/>
      </w:pPr>
      <w:r>
        <w:t>В МУНИЦИПАЛЬНЫХ ОБРАЗОВАНИЯХ, РАСПОЛОЖЕННЫХ</w:t>
      </w:r>
    </w:p>
    <w:p w:rsidR="004120ED" w:rsidRDefault="004120ED">
      <w:pPr>
        <w:pStyle w:val="ConsPlusTitle"/>
        <w:jc w:val="center"/>
      </w:pPr>
      <w:r>
        <w:t>НА ТЕРРИТОРИИ СВЕРДЛОВСКОЙ ОБЛАСТИ,</w:t>
      </w:r>
    </w:p>
    <w:p w:rsidR="004120ED" w:rsidRDefault="004120ED">
      <w:pPr>
        <w:pStyle w:val="ConsPlusTitle"/>
        <w:jc w:val="center"/>
      </w:pPr>
      <w:r>
        <w:t>С 1 ЯНВАРЯ 2023 ГОДА ПО 31 ДЕКАБРЯ 2023 ГОДА</w:t>
      </w:r>
    </w:p>
    <w:p w:rsidR="004120ED" w:rsidRDefault="004120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8"/>
        <w:gridCol w:w="3742"/>
        <w:gridCol w:w="2948"/>
        <w:gridCol w:w="1474"/>
      </w:tblGrid>
      <w:tr w:rsidR="004120ED">
        <w:tc>
          <w:tcPr>
            <w:tcW w:w="908" w:type="dxa"/>
          </w:tcPr>
          <w:p w:rsidR="004120ED" w:rsidRDefault="004120ED">
            <w:pPr>
              <w:pStyle w:val="ConsPlusNormal"/>
              <w:jc w:val="center"/>
            </w:pPr>
            <w:r>
              <w:t>Номер строки</w:t>
            </w:r>
          </w:p>
        </w:tc>
        <w:tc>
          <w:tcPr>
            <w:tcW w:w="3742" w:type="dxa"/>
          </w:tcPr>
          <w:p w:rsidR="004120ED" w:rsidRDefault="004120ED">
            <w:pPr>
              <w:pStyle w:val="ConsPlusNormal"/>
              <w:jc w:val="center"/>
            </w:pPr>
            <w:r>
              <w:t>Наименование муниципального образования, расположенного на территории Свердловской области</w:t>
            </w:r>
          </w:p>
        </w:tc>
        <w:tc>
          <w:tcPr>
            <w:tcW w:w="2948" w:type="dxa"/>
          </w:tcPr>
          <w:p w:rsidR="004120ED" w:rsidRDefault="004120ED">
            <w:pPr>
              <w:pStyle w:val="ConsPlusNormal"/>
              <w:jc w:val="center"/>
            </w:pPr>
            <w:r>
              <w:t>Период</w:t>
            </w:r>
          </w:p>
        </w:tc>
        <w:tc>
          <w:tcPr>
            <w:tcW w:w="1474" w:type="dxa"/>
          </w:tcPr>
          <w:p w:rsidR="004120ED" w:rsidRDefault="004120ED">
            <w:pPr>
              <w:pStyle w:val="ConsPlusNormal"/>
              <w:jc w:val="center"/>
            </w:pPr>
            <w:r>
              <w:t>Предельный индекс (процентов)</w:t>
            </w:r>
          </w:p>
        </w:tc>
      </w:tr>
      <w:tr w:rsidR="004120ED">
        <w:tc>
          <w:tcPr>
            <w:tcW w:w="908" w:type="dxa"/>
          </w:tcPr>
          <w:p w:rsidR="004120ED" w:rsidRDefault="004120ED">
            <w:pPr>
              <w:pStyle w:val="ConsPlusNormal"/>
              <w:jc w:val="center"/>
            </w:pPr>
            <w:r>
              <w:t>1</w:t>
            </w:r>
          </w:p>
        </w:tc>
        <w:tc>
          <w:tcPr>
            <w:tcW w:w="3742" w:type="dxa"/>
          </w:tcPr>
          <w:p w:rsidR="004120ED" w:rsidRDefault="004120ED">
            <w:pPr>
              <w:pStyle w:val="ConsPlusNormal"/>
              <w:jc w:val="center"/>
            </w:pPr>
            <w:r>
              <w:t>2</w:t>
            </w:r>
          </w:p>
        </w:tc>
        <w:tc>
          <w:tcPr>
            <w:tcW w:w="2948" w:type="dxa"/>
          </w:tcPr>
          <w:p w:rsidR="004120ED" w:rsidRDefault="004120ED">
            <w:pPr>
              <w:pStyle w:val="ConsPlusNormal"/>
              <w:jc w:val="center"/>
            </w:pPr>
            <w:r>
              <w:t>3</w:t>
            </w:r>
          </w:p>
        </w:tc>
        <w:tc>
          <w:tcPr>
            <w:tcW w:w="1474" w:type="dxa"/>
          </w:tcPr>
          <w:p w:rsidR="004120ED" w:rsidRDefault="004120ED">
            <w:pPr>
              <w:pStyle w:val="ConsPlusNormal"/>
              <w:jc w:val="center"/>
            </w:pPr>
            <w:r>
              <w:t>4</w:t>
            </w:r>
          </w:p>
        </w:tc>
      </w:tr>
      <w:tr w:rsidR="004120ED">
        <w:tc>
          <w:tcPr>
            <w:tcW w:w="908" w:type="dxa"/>
          </w:tcPr>
          <w:p w:rsidR="004120ED" w:rsidRDefault="004120ED">
            <w:pPr>
              <w:pStyle w:val="ConsPlusNormal"/>
              <w:jc w:val="center"/>
            </w:pPr>
            <w:r>
              <w:t>1.</w:t>
            </w:r>
          </w:p>
        </w:tc>
        <w:tc>
          <w:tcPr>
            <w:tcW w:w="3742" w:type="dxa"/>
          </w:tcPr>
          <w:p w:rsidR="004120ED" w:rsidRDefault="004120ED">
            <w:pPr>
              <w:pStyle w:val="ConsPlusNormal"/>
            </w:pPr>
            <w:r>
              <w:t>Муниципальное образование Алапаевское</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w:t>
            </w:r>
          </w:p>
        </w:tc>
        <w:tc>
          <w:tcPr>
            <w:tcW w:w="3742" w:type="dxa"/>
          </w:tcPr>
          <w:p w:rsidR="004120ED" w:rsidRDefault="004120ED">
            <w:pPr>
              <w:pStyle w:val="ConsPlusNormal"/>
            </w:pPr>
            <w:r>
              <w:t>Муниципальное образование город Алапаевск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w:t>
            </w:r>
          </w:p>
        </w:tc>
        <w:tc>
          <w:tcPr>
            <w:tcW w:w="3742" w:type="dxa"/>
          </w:tcPr>
          <w:p w:rsidR="004120ED" w:rsidRDefault="004120ED">
            <w:pPr>
              <w:pStyle w:val="ConsPlusNormal"/>
            </w:pPr>
            <w:r>
              <w:t>Арамильский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w:t>
            </w:r>
          </w:p>
        </w:tc>
        <w:tc>
          <w:tcPr>
            <w:tcW w:w="3742" w:type="dxa"/>
          </w:tcPr>
          <w:p w:rsidR="004120ED" w:rsidRDefault="004120ED">
            <w:pPr>
              <w:pStyle w:val="ConsPlusNormal"/>
            </w:pPr>
            <w:r>
              <w:t>Артемовский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w:t>
            </w:r>
          </w:p>
        </w:tc>
        <w:tc>
          <w:tcPr>
            <w:tcW w:w="3742" w:type="dxa"/>
          </w:tcPr>
          <w:p w:rsidR="004120ED" w:rsidRDefault="004120ED">
            <w:pPr>
              <w:pStyle w:val="ConsPlusNormal"/>
            </w:pPr>
            <w:r>
              <w:t>Артинский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w:t>
            </w:r>
          </w:p>
        </w:tc>
        <w:tc>
          <w:tcPr>
            <w:tcW w:w="3742" w:type="dxa"/>
          </w:tcPr>
          <w:p w:rsidR="004120ED" w:rsidRDefault="004120ED">
            <w:pPr>
              <w:pStyle w:val="ConsPlusNormal"/>
            </w:pPr>
            <w:r>
              <w:t>Асбестовский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w:t>
            </w:r>
          </w:p>
        </w:tc>
        <w:tc>
          <w:tcPr>
            <w:tcW w:w="3742" w:type="dxa"/>
          </w:tcPr>
          <w:p w:rsidR="004120ED" w:rsidRDefault="004120ED">
            <w:pPr>
              <w:pStyle w:val="ConsPlusNormal"/>
            </w:pPr>
            <w:r>
              <w:t>Ачитский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w:t>
            </w:r>
          </w:p>
        </w:tc>
        <w:tc>
          <w:tcPr>
            <w:tcW w:w="3742" w:type="dxa"/>
          </w:tcPr>
          <w:p w:rsidR="004120ED" w:rsidRDefault="004120ED">
            <w:pPr>
              <w:pStyle w:val="ConsPlusNormal"/>
            </w:pPr>
            <w:r>
              <w:t>Белоярский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9.</w:t>
            </w:r>
          </w:p>
        </w:tc>
        <w:tc>
          <w:tcPr>
            <w:tcW w:w="3742" w:type="dxa"/>
          </w:tcPr>
          <w:p w:rsidR="004120ED" w:rsidRDefault="004120ED">
            <w:pPr>
              <w:pStyle w:val="ConsPlusNormal"/>
            </w:pPr>
            <w:r>
              <w:t>Березовский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10.</w:t>
            </w:r>
          </w:p>
        </w:tc>
        <w:tc>
          <w:tcPr>
            <w:tcW w:w="3742" w:type="dxa"/>
          </w:tcPr>
          <w:p w:rsidR="004120ED" w:rsidRDefault="004120ED">
            <w:pPr>
              <w:pStyle w:val="ConsPlusNormal"/>
            </w:pPr>
            <w:r>
              <w:t>Бисертский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11.</w:t>
            </w:r>
          </w:p>
        </w:tc>
        <w:tc>
          <w:tcPr>
            <w:tcW w:w="3742" w:type="dxa"/>
          </w:tcPr>
          <w:p w:rsidR="004120ED" w:rsidRDefault="004120ED">
            <w:pPr>
              <w:pStyle w:val="ConsPlusNormal"/>
            </w:pPr>
            <w:r>
              <w:t>Городской округ Богданович</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12.</w:t>
            </w:r>
          </w:p>
        </w:tc>
        <w:tc>
          <w:tcPr>
            <w:tcW w:w="3742" w:type="dxa"/>
          </w:tcPr>
          <w:p w:rsidR="004120ED" w:rsidRDefault="004120ED">
            <w:pPr>
              <w:pStyle w:val="ConsPlusNormal"/>
            </w:pPr>
            <w:r>
              <w:t>Городской округ Верх-Нейвинский</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13.</w:t>
            </w:r>
          </w:p>
        </w:tc>
        <w:tc>
          <w:tcPr>
            <w:tcW w:w="3742" w:type="dxa"/>
          </w:tcPr>
          <w:p w:rsidR="004120ED" w:rsidRDefault="004120ED">
            <w:pPr>
              <w:pStyle w:val="ConsPlusNormal"/>
            </w:pPr>
            <w:r>
              <w:t>Городской округ Верхнее Дуброво</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14.</w:t>
            </w:r>
          </w:p>
        </w:tc>
        <w:tc>
          <w:tcPr>
            <w:tcW w:w="3742" w:type="dxa"/>
          </w:tcPr>
          <w:p w:rsidR="004120ED" w:rsidRDefault="004120ED">
            <w:pPr>
              <w:pStyle w:val="ConsPlusNormal"/>
            </w:pPr>
            <w:r>
              <w:t>Верхнесалдинский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15.</w:t>
            </w:r>
          </w:p>
        </w:tc>
        <w:tc>
          <w:tcPr>
            <w:tcW w:w="3742" w:type="dxa"/>
          </w:tcPr>
          <w:p w:rsidR="004120ED" w:rsidRDefault="004120ED">
            <w:pPr>
              <w:pStyle w:val="ConsPlusNormal"/>
            </w:pPr>
            <w:r>
              <w:t>Городской округ Верхний Тагил</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lastRenderedPageBreak/>
              <w:t>16.</w:t>
            </w:r>
          </w:p>
        </w:tc>
        <w:tc>
          <w:tcPr>
            <w:tcW w:w="3742" w:type="dxa"/>
          </w:tcPr>
          <w:p w:rsidR="004120ED" w:rsidRDefault="004120ED">
            <w:pPr>
              <w:pStyle w:val="ConsPlusNormal"/>
            </w:pPr>
            <w:r>
              <w:t>Городской округ Верхняя Пышма</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17.</w:t>
            </w:r>
          </w:p>
        </w:tc>
        <w:tc>
          <w:tcPr>
            <w:tcW w:w="3742" w:type="dxa"/>
          </w:tcPr>
          <w:p w:rsidR="004120ED" w:rsidRDefault="004120ED">
            <w:pPr>
              <w:pStyle w:val="ConsPlusNormal"/>
            </w:pPr>
            <w:r>
              <w:t>Городской округ Верхняя Тура</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18.</w:t>
            </w:r>
          </w:p>
        </w:tc>
        <w:tc>
          <w:tcPr>
            <w:tcW w:w="3742" w:type="dxa"/>
          </w:tcPr>
          <w:p w:rsidR="004120ED" w:rsidRDefault="004120ED">
            <w:pPr>
              <w:pStyle w:val="ConsPlusNormal"/>
            </w:pPr>
            <w:r>
              <w:t>Городской округ Верхотурский</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19.</w:t>
            </w:r>
          </w:p>
        </w:tc>
        <w:tc>
          <w:tcPr>
            <w:tcW w:w="3742" w:type="dxa"/>
          </w:tcPr>
          <w:p w:rsidR="004120ED" w:rsidRDefault="004120ED">
            <w:pPr>
              <w:pStyle w:val="ConsPlusNormal"/>
            </w:pPr>
            <w:r>
              <w:t>Волчанский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20.</w:t>
            </w:r>
          </w:p>
        </w:tc>
        <w:tc>
          <w:tcPr>
            <w:tcW w:w="3742" w:type="dxa"/>
          </w:tcPr>
          <w:p w:rsidR="004120ED" w:rsidRDefault="004120ED">
            <w:pPr>
              <w:pStyle w:val="ConsPlusNormal"/>
            </w:pPr>
            <w:r>
              <w:t>Гаринский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21.</w:t>
            </w:r>
          </w:p>
        </w:tc>
        <w:tc>
          <w:tcPr>
            <w:tcW w:w="3742" w:type="dxa"/>
          </w:tcPr>
          <w:p w:rsidR="004120ED" w:rsidRDefault="004120ED">
            <w:pPr>
              <w:pStyle w:val="ConsPlusNormal"/>
            </w:pPr>
            <w:r>
              <w:t>Горноуральский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22.</w:t>
            </w:r>
          </w:p>
        </w:tc>
        <w:tc>
          <w:tcPr>
            <w:tcW w:w="3742" w:type="dxa"/>
          </w:tcPr>
          <w:p w:rsidR="004120ED" w:rsidRDefault="004120ED">
            <w:pPr>
              <w:pStyle w:val="ConsPlusNormal"/>
            </w:pPr>
            <w:r>
              <w:t>Городской округ Дегтярск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23.</w:t>
            </w:r>
          </w:p>
        </w:tc>
        <w:tc>
          <w:tcPr>
            <w:tcW w:w="3742" w:type="dxa"/>
          </w:tcPr>
          <w:p w:rsidR="004120ED" w:rsidRDefault="004120ED">
            <w:pPr>
              <w:pStyle w:val="ConsPlusNormal"/>
            </w:pPr>
            <w:r>
              <w:t>Муниципальное образование "город Екатеринбург"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24.</w:t>
            </w:r>
          </w:p>
        </w:tc>
        <w:tc>
          <w:tcPr>
            <w:tcW w:w="3742" w:type="dxa"/>
          </w:tcPr>
          <w:p w:rsidR="004120ED" w:rsidRDefault="004120ED">
            <w:pPr>
              <w:pStyle w:val="ConsPlusNormal"/>
            </w:pPr>
            <w:r>
              <w:t>Городской округ Заречный</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25.</w:t>
            </w:r>
          </w:p>
        </w:tc>
        <w:tc>
          <w:tcPr>
            <w:tcW w:w="3742" w:type="dxa"/>
          </w:tcPr>
          <w:p w:rsidR="004120ED" w:rsidRDefault="004120ED">
            <w:pPr>
              <w:pStyle w:val="ConsPlusNormal"/>
            </w:pPr>
            <w:r>
              <w:t>Ивдельский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26.</w:t>
            </w:r>
          </w:p>
        </w:tc>
        <w:tc>
          <w:tcPr>
            <w:tcW w:w="3742" w:type="dxa"/>
          </w:tcPr>
          <w:p w:rsidR="004120ED" w:rsidRDefault="004120ED">
            <w:pPr>
              <w:pStyle w:val="ConsPlusNormal"/>
            </w:pPr>
            <w:r>
              <w:t>Городской округ "город Ирбит"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27.</w:t>
            </w:r>
          </w:p>
        </w:tc>
        <w:tc>
          <w:tcPr>
            <w:tcW w:w="3742" w:type="dxa"/>
          </w:tcPr>
          <w:p w:rsidR="004120ED" w:rsidRDefault="004120ED">
            <w:pPr>
              <w:pStyle w:val="ConsPlusNormal"/>
            </w:pPr>
            <w:r>
              <w:t>Ирбитское муниципальное образование</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28.</w:t>
            </w:r>
          </w:p>
        </w:tc>
        <w:tc>
          <w:tcPr>
            <w:tcW w:w="3742" w:type="dxa"/>
          </w:tcPr>
          <w:p w:rsidR="004120ED" w:rsidRDefault="004120ED">
            <w:pPr>
              <w:pStyle w:val="ConsPlusNormal"/>
            </w:pPr>
            <w:r>
              <w:t>Каменск-Уральский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29.</w:t>
            </w:r>
          </w:p>
        </w:tc>
        <w:tc>
          <w:tcPr>
            <w:tcW w:w="3742" w:type="dxa"/>
          </w:tcPr>
          <w:p w:rsidR="004120ED" w:rsidRDefault="004120ED">
            <w:pPr>
              <w:pStyle w:val="ConsPlusNormal"/>
            </w:pPr>
            <w:r>
              <w:t>Каменский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30.</w:t>
            </w:r>
          </w:p>
        </w:tc>
        <w:tc>
          <w:tcPr>
            <w:tcW w:w="3742" w:type="dxa"/>
          </w:tcPr>
          <w:p w:rsidR="004120ED" w:rsidRDefault="004120ED">
            <w:pPr>
              <w:pStyle w:val="ConsPlusNormal"/>
            </w:pPr>
            <w:r>
              <w:t>Камышловский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31.</w:t>
            </w:r>
          </w:p>
        </w:tc>
        <w:tc>
          <w:tcPr>
            <w:tcW w:w="3742" w:type="dxa"/>
          </w:tcPr>
          <w:p w:rsidR="004120ED" w:rsidRDefault="004120ED">
            <w:pPr>
              <w:pStyle w:val="ConsPlusNormal"/>
            </w:pPr>
            <w:r>
              <w:t>Городской округ Карпинск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32.</w:t>
            </w:r>
          </w:p>
        </w:tc>
        <w:tc>
          <w:tcPr>
            <w:tcW w:w="3742" w:type="dxa"/>
          </w:tcPr>
          <w:p w:rsidR="004120ED" w:rsidRDefault="004120ED">
            <w:pPr>
              <w:pStyle w:val="ConsPlusNormal"/>
            </w:pPr>
            <w:r>
              <w:t>Качканарский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33.</w:t>
            </w:r>
          </w:p>
        </w:tc>
        <w:tc>
          <w:tcPr>
            <w:tcW w:w="3742" w:type="dxa"/>
          </w:tcPr>
          <w:p w:rsidR="004120ED" w:rsidRDefault="004120ED">
            <w:pPr>
              <w:pStyle w:val="ConsPlusNormal"/>
            </w:pPr>
            <w:r>
              <w:t>Кировградский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34.</w:t>
            </w:r>
          </w:p>
        </w:tc>
        <w:tc>
          <w:tcPr>
            <w:tcW w:w="3742" w:type="dxa"/>
          </w:tcPr>
          <w:p w:rsidR="004120ED" w:rsidRDefault="004120ED">
            <w:pPr>
              <w:pStyle w:val="ConsPlusNormal"/>
            </w:pPr>
            <w:r>
              <w:t>Городской округ Краснотурьинск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35.</w:t>
            </w:r>
          </w:p>
        </w:tc>
        <w:tc>
          <w:tcPr>
            <w:tcW w:w="3742" w:type="dxa"/>
          </w:tcPr>
          <w:p w:rsidR="004120ED" w:rsidRDefault="004120ED">
            <w:pPr>
              <w:pStyle w:val="ConsPlusNormal"/>
            </w:pPr>
            <w:r>
              <w:t>Городской округ Красноуральск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36.</w:t>
            </w:r>
          </w:p>
        </w:tc>
        <w:tc>
          <w:tcPr>
            <w:tcW w:w="3742" w:type="dxa"/>
          </w:tcPr>
          <w:p w:rsidR="004120ED" w:rsidRDefault="004120ED">
            <w:pPr>
              <w:pStyle w:val="ConsPlusNormal"/>
            </w:pPr>
            <w:r>
              <w:t>Городской округ Красноуфимск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37.</w:t>
            </w:r>
          </w:p>
        </w:tc>
        <w:tc>
          <w:tcPr>
            <w:tcW w:w="3742" w:type="dxa"/>
          </w:tcPr>
          <w:p w:rsidR="004120ED" w:rsidRDefault="004120ED">
            <w:pPr>
              <w:pStyle w:val="ConsPlusNormal"/>
            </w:pPr>
            <w:r>
              <w:t>Муниципальное образование Красноуфимский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38.</w:t>
            </w:r>
          </w:p>
        </w:tc>
        <w:tc>
          <w:tcPr>
            <w:tcW w:w="3742" w:type="dxa"/>
          </w:tcPr>
          <w:p w:rsidR="004120ED" w:rsidRDefault="004120ED">
            <w:pPr>
              <w:pStyle w:val="ConsPlusNormal"/>
            </w:pPr>
            <w:r>
              <w:t>Кушвинский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39.</w:t>
            </w:r>
          </w:p>
        </w:tc>
        <w:tc>
          <w:tcPr>
            <w:tcW w:w="3742" w:type="dxa"/>
          </w:tcPr>
          <w:p w:rsidR="004120ED" w:rsidRDefault="004120ED">
            <w:pPr>
              <w:pStyle w:val="ConsPlusNormal"/>
            </w:pPr>
            <w:r>
              <w:t>Городской округ "Город Лесной"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40.</w:t>
            </w:r>
          </w:p>
        </w:tc>
        <w:tc>
          <w:tcPr>
            <w:tcW w:w="3742" w:type="dxa"/>
          </w:tcPr>
          <w:p w:rsidR="004120ED" w:rsidRDefault="004120ED">
            <w:pPr>
              <w:pStyle w:val="ConsPlusNormal"/>
            </w:pPr>
            <w:r>
              <w:t>Малышевский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lastRenderedPageBreak/>
              <w:t>41.</w:t>
            </w:r>
          </w:p>
        </w:tc>
        <w:tc>
          <w:tcPr>
            <w:tcW w:w="3742" w:type="dxa"/>
          </w:tcPr>
          <w:p w:rsidR="004120ED" w:rsidRDefault="004120ED">
            <w:pPr>
              <w:pStyle w:val="ConsPlusNormal"/>
            </w:pPr>
            <w:r>
              <w:t>Махнёвское муниципальное образование</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42.</w:t>
            </w:r>
          </w:p>
        </w:tc>
        <w:tc>
          <w:tcPr>
            <w:tcW w:w="3742" w:type="dxa"/>
          </w:tcPr>
          <w:p w:rsidR="004120ED" w:rsidRDefault="004120ED">
            <w:pPr>
              <w:pStyle w:val="ConsPlusNormal"/>
            </w:pPr>
            <w:r>
              <w:t>Невьянский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43.</w:t>
            </w:r>
          </w:p>
        </w:tc>
        <w:tc>
          <w:tcPr>
            <w:tcW w:w="3742" w:type="dxa"/>
          </w:tcPr>
          <w:p w:rsidR="004120ED" w:rsidRDefault="004120ED">
            <w:pPr>
              <w:pStyle w:val="ConsPlusNormal"/>
            </w:pPr>
            <w:r>
              <w:t>Нижнетуринский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44.</w:t>
            </w:r>
          </w:p>
        </w:tc>
        <w:tc>
          <w:tcPr>
            <w:tcW w:w="3742" w:type="dxa"/>
          </w:tcPr>
          <w:p w:rsidR="004120ED" w:rsidRDefault="004120ED">
            <w:pPr>
              <w:pStyle w:val="ConsPlusNormal"/>
            </w:pPr>
            <w:r>
              <w:t>Город Нижний Тагил</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45.</w:t>
            </w:r>
          </w:p>
        </w:tc>
        <w:tc>
          <w:tcPr>
            <w:tcW w:w="3742" w:type="dxa"/>
          </w:tcPr>
          <w:p w:rsidR="004120ED" w:rsidRDefault="004120ED">
            <w:pPr>
              <w:pStyle w:val="ConsPlusNormal"/>
            </w:pPr>
            <w:r>
              <w:t>Городской округ Нижняя Салда</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46.</w:t>
            </w:r>
          </w:p>
        </w:tc>
        <w:tc>
          <w:tcPr>
            <w:tcW w:w="3742" w:type="dxa"/>
          </w:tcPr>
          <w:p w:rsidR="004120ED" w:rsidRDefault="004120ED">
            <w:pPr>
              <w:pStyle w:val="ConsPlusNormal"/>
            </w:pPr>
            <w:r>
              <w:t>Новолялинский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47.</w:t>
            </w:r>
          </w:p>
        </w:tc>
        <w:tc>
          <w:tcPr>
            <w:tcW w:w="3742" w:type="dxa"/>
          </w:tcPr>
          <w:p w:rsidR="004120ED" w:rsidRDefault="004120ED">
            <w:pPr>
              <w:pStyle w:val="ConsPlusNormal"/>
            </w:pPr>
            <w:r>
              <w:t>Новоуральский городской округ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48.</w:t>
            </w:r>
          </w:p>
        </w:tc>
        <w:tc>
          <w:tcPr>
            <w:tcW w:w="3742" w:type="dxa"/>
          </w:tcPr>
          <w:p w:rsidR="004120ED" w:rsidRDefault="004120ED">
            <w:pPr>
              <w:pStyle w:val="ConsPlusNormal"/>
            </w:pPr>
            <w:r>
              <w:t>Городской округ Пелым</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49.</w:t>
            </w:r>
          </w:p>
        </w:tc>
        <w:tc>
          <w:tcPr>
            <w:tcW w:w="3742" w:type="dxa"/>
          </w:tcPr>
          <w:p w:rsidR="004120ED" w:rsidRDefault="004120ED">
            <w:pPr>
              <w:pStyle w:val="ConsPlusNormal"/>
            </w:pPr>
            <w:r>
              <w:t>Городской округ Первоуральск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50.</w:t>
            </w:r>
          </w:p>
        </w:tc>
        <w:tc>
          <w:tcPr>
            <w:tcW w:w="3742" w:type="dxa"/>
          </w:tcPr>
          <w:p w:rsidR="004120ED" w:rsidRDefault="004120ED">
            <w:pPr>
              <w:pStyle w:val="ConsPlusNormal"/>
            </w:pPr>
            <w:r>
              <w:t>Полевской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51.</w:t>
            </w:r>
          </w:p>
        </w:tc>
        <w:tc>
          <w:tcPr>
            <w:tcW w:w="3742" w:type="dxa"/>
          </w:tcPr>
          <w:p w:rsidR="004120ED" w:rsidRDefault="004120ED">
            <w:pPr>
              <w:pStyle w:val="ConsPlusNormal"/>
            </w:pPr>
            <w:r>
              <w:t>Пышминский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52.</w:t>
            </w:r>
          </w:p>
        </w:tc>
        <w:tc>
          <w:tcPr>
            <w:tcW w:w="3742" w:type="dxa"/>
          </w:tcPr>
          <w:p w:rsidR="004120ED" w:rsidRDefault="004120ED">
            <w:pPr>
              <w:pStyle w:val="ConsPlusNormal"/>
            </w:pPr>
            <w:r>
              <w:t>Городской округ Ревда</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53.</w:t>
            </w:r>
          </w:p>
        </w:tc>
        <w:tc>
          <w:tcPr>
            <w:tcW w:w="3742" w:type="dxa"/>
          </w:tcPr>
          <w:p w:rsidR="004120ED" w:rsidRDefault="004120ED">
            <w:pPr>
              <w:pStyle w:val="ConsPlusNormal"/>
            </w:pPr>
            <w:r>
              <w:t>Режевской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54.</w:t>
            </w:r>
          </w:p>
        </w:tc>
        <w:tc>
          <w:tcPr>
            <w:tcW w:w="3742" w:type="dxa"/>
          </w:tcPr>
          <w:p w:rsidR="004120ED" w:rsidRDefault="004120ED">
            <w:pPr>
              <w:pStyle w:val="ConsPlusNormal"/>
            </w:pPr>
            <w:r>
              <w:t>Городской округ Рефтинский</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55.</w:t>
            </w:r>
          </w:p>
        </w:tc>
        <w:tc>
          <w:tcPr>
            <w:tcW w:w="3742" w:type="dxa"/>
          </w:tcPr>
          <w:p w:rsidR="004120ED" w:rsidRDefault="004120ED">
            <w:pPr>
              <w:pStyle w:val="ConsPlusNormal"/>
            </w:pPr>
            <w:r>
              <w:t>Городской округ ЗАТО Свободный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56.</w:t>
            </w:r>
          </w:p>
        </w:tc>
        <w:tc>
          <w:tcPr>
            <w:tcW w:w="3742" w:type="dxa"/>
          </w:tcPr>
          <w:p w:rsidR="004120ED" w:rsidRDefault="004120ED">
            <w:pPr>
              <w:pStyle w:val="ConsPlusNormal"/>
            </w:pPr>
            <w:r>
              <w:t>Североуральский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57.</w:t>
            </w:r>
          </w:p>
        </w:tc>
        <w:tc>
          <w:tcPr>
            <w:tcW w:w="3742" w:type="dxa"/>
          </w:tcPr>
          <w:p w:rsidR="004120ED" w:rsidRDefault="004120ED">
            <w:pPr>
              <w:pStyle w:val="ConsPlusNormal"/>
            </w:pPr>
            <w:r>
              <w:t>Серовский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58.</w:t>
            </w:r>
          </w:p>
        </w:tc>
        <w:tc>
          <w:tcPr>
            <w:tcW w:w="3742" w:type="dxa"/>
          </w:tcPr>
          <w:p w:rsidR="004120ED" w:rsidRDefault="004120ED">
            <w:pPr>
              <w:pStyle w:val="ConsPlusNormal"/>
            </w:pPr>
            <w:r>
              <w:t>Сосьвинский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59.</w:t>
            </w:r>
          </w:p>
        </w:tc>
        <w:tc>
          <w:tcPr>
            <w:tcW w:w="3742" w:type="dxa"/>
          </w:tcPr>
          <w:p w:rsidR="004120ED" w:rsidRDefault="004120ED">
            <w:pPr>
              <w:pStyle w:val="ConsPlusNormal"/>
            </w:pPr>
            <w:r>
              <w:t>Городской округ Среднеуральск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60.</w:t>
            </w:r>
          </w:p>
        </w:tc>
        <w:tc>
          <w:tcPr>
            <w:tcW w:w="3742" w:type="dxa"/>
          </w:tcPr>
          <w:p w:rsidR="004120ED" w:rsidRDefault="004120ED">
            <w:pPr>
              <w:pStyle w:val="ConsPlusNormal"/>
            </w:pPr>
            <w:r>
              <w:t>Городской округ Староуткинск</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61.</w:t>
            </w:r>
          </w:p>
        </w:tc>
        <w:tc>
          <w:tcPr>
            <w:tcW w:w="3742" w:type="dxa"/>
          </w:tcPr>
          <w:p w:rsidR="004120ED" w:rsidRDefault="004120ED">
            <w:pPr>
              <w:pStyle w:val="ConsPlusNormal"/>
            </w:pPr>
            <w:r>
              <w:t>Городской округ Сухой Лог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62.</w:t>
            </w:r>
          </w:p>
        </w:tc>
        <w:tc>
          <w:tcPr>
            <w:tcW w:w="3742" w:type="dxa"/>
          </w:tcPr>
          <w:p w:rsidR="004120ED" w:rsidRDefault="004120ED">
            <w:pPr>
              <w:pStyle w:val="ConsPlusNormal"/>
            </w:pPr>
            <w:r>
              <w:t>Сысертский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63.</w:t>
            </w:r>
          </w:p>
        </w:tc>
        <w:tc>
          <w:tcPr>
            <w:tcW w:w="3742" w:type="dxa"/>
          </w:tcPr>
          <w:p w:rsidR="004120ED" w:rsidRDefault="004120ED">
            <w:pPr>
              <w:pStyle w:val="ConsPlusNormal"/>
            </w:pPr>
            <w:r>
              <w:t>Тавдинский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64.</w:t>
            </w:r>
          </w:p>
        </w:tc>
        <w:tc>
          <w:tcPr>
            <w:tcW w:w="3742" w:type="dxa"/>
          </w:tcPr>
          <w:p w:rsidR="004120ED" w:rsidRDefault="004120ED">
            <w:pPr>
              <w:pStyle w:val="ConsPlusNormal"/>
            </w:pPr>
            <w:r>
              <w:t>Талицкий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65.</w:t>
            </w:r>
          </w:p>
        </w:tc>
        <w:tc>
          <w:tcPr>
            <w:tcW w:w="3742" w:type="dxa"/>
          </w:tcPr>
          <w:p w:rsidR="004120ED" w:rsidRDefault="004120ED">
            <w:pPr>
              <w:pStyle w:val="ConsPlusNormal"/>
            </w:pPr>
            <w:r>
              <w:t>Тугулымский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66.</w:t>
            </w:r>
          </w:p>
        </w:tc>
        <w:tc>
          <w:tcPr>
            <w:tcW w:w="3742" w:type="dxa"/>
          </w:tcPr>
          <w:p w:rsidR="004120ED" w:rsidRDefault="004120ED">
            <w:pPr>
              <w:pStyle w:val="ConsPlusNormal"/>
            </w:pPr>
            <w:r>
              <w:t>Туринский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67.</w:t>
            </w:r>
          </w:p>
        </w:tc>
        <w:tc>
          <w:tcPr>
            <w:tcW w:w="3742" w:type="dxa"/>
          </w:tcPr>
          <w:p w:rsidR="004120ED" w:rsidRDefault="004120ED">
            <w:pPr>
              <w:pStyle w:val="ConsPlusNormal"/>
            </w:pPr>
            <w:r>
              <w:t>Городской округ ЗАТО Уральский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lastRenderedPageBreak/>
              <w:t>68.</w:t>
            </w:r>
          </w:p>
        </w:tc>
        <w:tc>
          <w:tcPr>
            <w:tcW w:w="3742" w:type="dxa"/>
          </w:tcPr>
          <w:p w:rsidR="004120ED" w:rsidRDefault="004120ED">
            <w:pPr>
              <w:pStyle w:val="ConsPlusNormal"/>
            </w:pPr>
            <w:r>
              <w:t>Шалинский городской округ</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69.</w:t>
            </w:r>
          </w:p>
        </w:tc>
        <w:tc>
          <w:tcPr>
            <w:tcW w:w="3742" w:type="dxa"/>
          </w:tcPr>
          <w:p w:rsidR="004120ED" w:rsidRDefault="004120ED">
            <w:pPr>
              <w:pStyle w:val="ConsPlusNormal"/>
            </w:pPr>
            <w:r>
              <w:t>Муниципальное образование Баженовское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70.</w:t>
            </w:r>
          </w:p>
        </w:tc>
        <w:tc>
          <w:tcPr>
            <w:tcW w:w="3742" w:type="dxa"/>
          </w:tcPr>
          <w:p w:rsidR="004120ED" w:rsidRDefault="004120ED">
            <w:pPr>
              <w:pStyle w:val="ConsPlusNormal"/>
            </w:pPr>
            <w:r>
              <w:t>Байкаловское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71.</w:t>
            </w:r>
          </w:p>
        </w:tc>
        <w:tc>
          <w:tcPr>
            <w:tcW w:w="3742" w:type="dxa"/>
          </w:tcPr>
          <w:p w:rsidR="004120ED" w:rsidRDefault="004120ED">
            <w:pPr>
              <w:pStyle w:val="ConsPlusNormal"/>
            </w:pPr>
            <w:r>
              <w:t>Краснополянское сельское поселение Байкаловского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72.</w:t>
            </w:r>
          </w:p>
        </w:tc>
        <w:tc>
          <w:tcPr>
            <w:tcW w:w="3742" w:type="dxa"/>
          </w:tcPr>
          <w:p w:rsidR="004120ED" w:rsidRDefault="004120ED">
            <w:pPr>
              <w:pStyle w:val="ConsPlusNormal"/>
            </w:pPr>
            <w:r>
              <w:t>Восточное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73.</w:t>
            </w:r>
          </w:p>
        </w:tc>
        <w:tc>
          <w:tcPr>
            <w:tcW w:w="3742" w:type="dxa"/>
          </w:tcPr>
          <w:p w:rsidR="004120ED" w:rsidRDefault="004120ED">
            <w:pPr>
              <w:pStyle w:val="ConsPlusNormal"/>
            </w:pPr>
            <w:r>
              <w:t>Галкинское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74.</w:t>
            </w:r>
          </w:p>
        </w:tc>
        <w:tc>
          <w:tcPr>
            <w:tcW w:w="3742" w:type="dxa"/>
          </w:tcPr>
          <w:p w:rsidR="004120ED" w:rsidRDefault="004120ED">
            <w:pPr>
              <w:pStyle w:val="ConsPlusNormal"/>
            </w:pPr>
            <w:r>
              <w:t>Муниципальное образование "Зареченское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75.</w:t>
            </w:r>
          </w:p>
        </w:tc>
        <w:tc>
          <w:tcPr>
            <w:tcW w:w="3742" w:type="dxa"/>
          </w:tcPr>
          <w:p w:rsidR="004120ED" w:rsidRDefault="004120ED">
            <w:pPr>
              <w:pStyle w:val="ConsPlusNormal"/>
            </w:pPr>
            <w:r>
              <w:t>Калиновское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76.</w:t>
            </w:r>
          </w:p>
        </w:tc>
        <w:tc>
          <w:tcPr>
            <w:tcW w:w="3742" w:type="dxa"/>
          </w:tcPr>
          <w:p w:rsidR="004120ED" w:rsidRDefault="004120ED">
            <w:pPr>
              <w:pStyle w:val="ConsPlusNormal"/>
            </w:pPr>
            <w:r>
              <w:t>Обуховское сельское поселение Камышловского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77.</w:t>
            </w:r>
          </w:p>
        </w:tc>
        <w:tc>
          <w:tcPr>
            <w:tcW w:w="3742" w:type="dxa"/>
          </w:tcPr>
          <w:p w:rsidR="004120ED" w:rsidRDefault="004120ED">
            <w:pPr>
              <w:pStyle w:val="ConsPlusNormal"/>
            </w:pPr>
            <w:r>
              <w:t>Городское поселение Атиг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78.</w:t>
            </w:r>
          </w:p>
        </w:tc>
        <w:tc>
          <w:tcPr>
            <w:tcW w:w="3742" w:type="dxa"/>
          </w:tcPr>
          <w:p w:rsidR="004120ED" w:rsidRDefault="004120ED">
            <w:pPr>
              <w:pStyle w:val="ConsPlusNormal"/>
            </w:pPr>
            <w:r>
              <w:t>Городское поселение Верхние Серги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79.</w:t>
            </w:r>
          </w:p>
        </w:tc>
        <w:tc>
          <w:tcPr>
            <w:tcW w:w="3742" w:type="dxa"/>
          </w:tcPr>
          <w:p w:rsidR="004120ED" w:rsidRDefault="004120ED">
            <w:pPr>
              <w:pStyle w:val="ConsPlusNormal"/>
            </w:pPr>
            <w:r>
              <w:t>Дружининское городское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80.</w:t>
            </w:r>
          </w:p>
        </w:tc>
        <w:tc>
          <w:tcPr>
            <w:tcW w:w="3742" w:type="dxa"/>
          </w:tcPr>
          <w:p w:rsidR="004120ED" w:rsidRDefault="004120ED">
            <w:pPr>
              <w:pStyle w:val="ConsPlusNormal"/>
            </w:pPr>
            <w:r>
              <w:t>Кленовское сельское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81.</w:t>
            </w:r>
          </w:p>
        </w:tc>
        <w:tc>
          <w:tcPr>
            <w:tcW w:w="3742" w:type="dxa"/>
          </w:tcPr>
          <w:p w:rsidR="004120ED" w:rsidRDefault="004120ED">
            <w:pPr>
              <w:pStyle w:val="ConsPlusNormal"/>
            </w:pPr>
            <w:r>
              <w:t>Городское поселение Михайловское муниципальное образование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lastRenderedPageBreak/>
              <w:t>82.</w:t>
            </w:r>
          </w:p>
        </w:tc>
        <w:tc>
          <w:tcPr>
            <w:tcW w:w="3742" w:type="dxa"/>
          </w:tcPr>
          <w:p w:rsidR="004120ED" w:rsidRDefault="004120ED">
            <w:pPr>
              <w:pStyle w:val="ConsPlusNormal"/>
            </w:pPr>
            <w:r>
              <w:t>Нижнесергинское городское поселение Нижнесергинского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83.</w:t>
            </w:r>
          </w:p>
        </w:tc>
        <w:tc>
          <w:tcPr>
            <w:tcW w:w="3742" w:type="dxa"/>
          </w:tcPr>
          <w:p w:rsidR="004120ED" w:rsidRDefault="004120ED">
            <w:pPr>
              <w:pStyle w:val="ConsPlusNormal"/>
            </w:pPr>
            <w:r>
              <w:t>Ницинское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84.</w:t>
            </w:r>
          </w:p>
        </w:tc>
        <w:tc>
          <w:tcPr>
            <w:tcW w:w="3742" w:type="dxa"/>
          </w:tcPr>
          <w:p w:rsidR="004120ED" w:rsidRDefault="004120ED">
            <w:pPr>
              <w:pStyle w:val="ConsPlusNormal"/>
            </w:pPr>
            <w:r>
              <w:t>Слободо-Туринское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85.</w:t>
            </w:r>
          </w:p>
        </w:tc>
        <w:tc>
          <w:tcPr>
            <w:tcW w:w="3742" w:type="dxa"/>
          </w:tcPr>
          <w:p w:rsidR="004120ED" w:rsidRDefault="004120ED">
            <w:pPr>
              <w:pStyle w:val="ConsPlusNormal"/>
            </w:pPr>
            <w:r>
              <w:t>Сладковское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86.</w:t>
            </w:r>
          </w:p>
        </w:tc>
        <w:tc>
          <w:tcPr>
            <w:tcW w:w="3742" w:type="dxa"/>
          </w:tcPr>
          <w:p w:rsidR="004120ED" w:rsidRDefault="004120ED">
            <w:pPr>
              <w:pStyle w:val="ConsPlusNormal"/>
            </w:pPr>
            <w:r>
              <w:t>Усть-Ницинское сельское поселение Слободо-Туринского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87.</w:t>
            </w:r>
          </w:p>
        </w:tc>
        <w:tc>
          <w:tcPr>
            <w:tcW w:w="3742" w:type="dxa"/>
          </w:tcPr>
          <w:p w:rsidR="004120ED" w:rsidRDefault="004120ED">
            <w:pPr>
              <w:pStyle w:val="ConsPlusNormal"/>
            </w:pPr>
            <w:r>
              <w:t>Кузнецовское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88.</w:t>
            </w:r>
          </w:p>
        </w:tc>
        <w:tc>
          <w:tcPr>
            <w:tcW w:w="3742" w:type="dxa"/>
          </w:tcPr>
          <w:p w:rsidR="004120ED" w:rsidRDefault="004120ED">
            <w:pPr>
              <w:pStyle w:val="ConsPlusNormal"/>
            </w:pPr>
            <w:r>
              <w:t>Таборинское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r w:rsidR="004120ED">
        <w:tc>
          <w:tcPr>
            <w:tcW w:w="908" w:type="dxa"/>
          </w:tcPr>
          <w:p w:rsidR="004120ED" w:rsidRDefault="004120ED">
            <w:pPr>
              <w:pStyle w:val="ConsPlusNormal"/>
              <w:jc w:val="center"/>
            </w:pPr>
            <w:r>
              <w:t>89.</w:t>
            </w:r>
          </w:p>
        </w:tc>
        <w:tc>
          <w:tcPr>
            <w:tcW w:w="3742" w:type="dxa"/>
          </w:tcPr>
          <w:p w:rsidR="004120ED" w:rsidRDefault="004120ED">
            <w:pPr>
              <w:pStyle w:val="ConsPlusNormal"/>
            </w:pPr>
            <w:r>
              <w:t>Унже-Павинское сельское поселение Таборинского муниципального района Свердловской области</w:t>
            </w:r>
          </w:p>
        </w:tc>
        <w:tc>
          <w:tcPr>
            <w:tcW w:w="2948" w:type="dxa"/>
          </w:tcPr>
          <w:p w:rsidR="004120ED" w:rsidRDefault="004120ED">
            <w:pPr>
              <w:pStyle w:val="ConsPlusNormal"/>
              <w:jc w:val="center"/>
            </w:pPr>
            <w:r>
              <w:t>с 1 января по 31 декабря</w:t>
            </w:r>
          </w:p>
        </w:tc>
        <w:tc>
          <w:tcPr>
            <w:tcW w:w="1474" w:type="dxa"/>
          </w:tcPr>
          <w:p w:rsidR="004120ED" w:rsidRDefault="004120ED">
            <w:pPr>
              <w:pStyle w:val="ConsPlusNormal"/>
              <w:jc w:val="center"/>
            </w:pPr>
            <w:r>
              <w:t>0</w:t>
            </w:r>
          </w:p>
        </w:tc>
      </w:tr>
    </w:tbl>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pPr>
    </w:p>
    <w:p w:rsidR="004120ED" w:rsidRDefault="004120ED">
      <w:pPr>
        <w:pStyle w:val="ConsPlusNormal"/>
        <w:jc w:val="right"/>
        <w:outlineLvl w:val="0"/>
      </w:pPr>
      <w:r>
        <w:t>Приложение N 4</w:t>
      </w:r>
    </w:p>
    <w:p w:rsidR="004120ED" w:rsidRDefault="004120ED">
      <w:pPr>
        <w:pStyle w:val="ConsPlusNormal"/>
        <w:jc w:val="right"/>
      </w:pPr>
      <w:r>
        <w:t>к Указу Губернатора</w:t>
      </w:r>
    </w:p>
    <w:p w:rsidR="004120ED" w:rsidRDefault="004120ED">
      <w:pPr>
        <w:pStyle w:val="ConsPlusNormal"/>
        <w:jc w:val="right"/>
      </w:pPr>
      <w:r>
        <w:t>Свердловской области</w:t>
      </w:r>
    </w:p>
    <w:p w:rsidR="004120ED" w:rsidRDefault="004120ED">
      <w:pPr>
        <w:pStyle w:val="ConsPlusNormal"/>
        <w:jc w:val="right"/>
      </w:pPr>
      <w:r>
        <w:t>от 28 ноября 2022 г. N 603-УГ</w:t>
      </w:r>
    </w:p>
    <w:p w:rsidR="004120ED" w:rsidRDefault="004120ED">
      <w:pPr>
        <w:pStyle w:val="ConsPlusNormal"/>
      </w:pPr>
    </w:p>
    <w:p w:rsidR="004120ED" w:rsidRDefault="004120ED">
      <w:pPr>
        <w:pStyle w:val="ConsPlusTitle"/>
        <w:jc w:val="center"/>
      </w:pPr>
      <w:bookmarkStart w:id="4" w:name="P3245"/>
      <w:bookmarkEnd w:id="4"/>
      <w:r>
        <w:t>ОБОСНОВАНИЕ ВЕЛИЧИНЫ</w:t>
      </w:r>
    </w:p>
    <w:p w:rsidR="004120ED" w:rsidRDefault="004120ED">
      <w:pPr>
        <w:pStyle w:val="ConsPlusTitle"/>
        <w:jc w:val="center"/>
      </w:pPr>
      <w:r>
        <w:t>УСТАНОВЛЕННЫХ ЗНАЧЕНИЙ ПРЕДЕЛЬНЫХ (МАКСИМАЛЬНЫХ) ИНДЕКСОВ</w:t>
      </w:r>
    </w:p>
    <w:p w:rsidR="004120ED" w:rsidRDefault="004120ED">
      <w:pPr>
        <w:pStyle w:val="ConsPlusTitle"/>
        <w:jc w:val="center"/>
      </w:pPr>
      <w:r>
        <w:t>ИЗМЕНЕНИЯ РАЗМЕРА ВНОСИМОЙ ГРАЖДАНАМИ ПЛАТЫ ЗА КОММУНАЛЬНЫЕ</w:t>
      </w:r>
    </w:p>
    <w:p w:rsidR="004120ED" w:rsidRDefault="004120ED">
      <w:pPr>
        <w:pStyle w:val="ConsPlusTitle"/>
        <w:jc w:val="center"/>
      </w:pPr>
      <w:r>
        <w:t>УСЛУГИ В МУНИЦИПАЛЬНЫХ ОБРАЗОВАНИЯХ, РАСПОЛОЖЕННЫХ</w:t>
      </w:r>
    </w:p>
    <w:p w:rsidR="004120ED" w:rsidRDefault="004120ED">
      <w:pPr>
        <w:pStyle w:val="ConsPlusTitle"/>
        <w:jc w:val="center"/>
      </w:pPr>
      <w:r>
        <w:t>НА ТЕРРИТОРИИ СВЕРДЛОВСКОЙ ОБЛАСТИ,</w:t>
      </w:r>
    </w:p>
    <w:p w:rsidR="004120ED" w:rsidRDefault="004120ED">
      <w:pPr>
        <w:pStyle w:val="ConsPlusTitle"/>
        <w:jc w:val="center"/>
      </w:pPr>
      <w:r>
        <w:t>С 1 ЯНВАРЯ 2023 ГОДА ПО 31 ДЕКАБРЯ 2023 ГОДА</w:t>
      </w:r>
    </w:p>
    <w:p w:rsidR="004120ED" w:rsidRDefault="004120ED">
      <w:pPr>
        <w:pStyle w:val="ConsPlusNormal"/>
      </w:pPr>
    </w:p>
    <w:p w:rsidR="004120ED" w:rsidRDefault="004120ED">
      <w:pPr>
        <w:pStyle w:val="ConsPlusNormal"/>
        <w:sectPr w:rsidR="004120E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9"/>
        <w:gridCol w:w="10431"/>
      </w:tblGrid>
      <w:tr w:rsidR="004120ED">
        <w:tc>
          <w:tcPr>
            <w:tcW w:w="907" w:type="dxa"/>
          </w:tcPr>
          <w:p w:rsidR="004120ED" w:rsidRDefault="004120ED">
            <w:pPr>
              <w:pStyle w:val="ConsPlusNormal"/>
              <w:jc w:val="center"/>
            </w:pPr>
            <w:r>
              <w:lastRenderedPageBreak/>
              <w:t>Номер строки</w:t>
            </w:r>
          </w:p>
        </w:tc>
        <w:tc>
          <w:tcPr>
            <w:tcW w:w="2269" w:type="dxa"/>
          </w:tcPr>
          <w:p w:rsidR="004120ED" w:rsidRDefault="004120ED">
            <w:pPr>
              <w:pStyle w:val="ConsPlusNormal"/>
              <w:jc w:val="center"/>
            </w:pPr>
            <w:r>
              <w:t>Наименование муниципального образования, расположенного на территории Свердловской области</w:t>
            </w:r>
          </w:p>
        </w:tc>
        <w:tc>
          <w:tcPr>
            <w:tcW w:w="10431" w:type="dxa"/>
          </w:tcPr>
          <w:p w:rsidR="004120ED" w:rsidRDefault="004120ED">
            <w:pPr>
              <w:pStyle w:val="ConsPlusNormal"/>
              <w:jc w:val="center"/>
            </w:pPr>
            <w:r>
              <w:t>Обоснование величины установленных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с 1 января по 31 декабря 2023 года</w:t>
            </w:r>
          </w:p>
        </w:tc>
      </w:tr>
      <w:tr w:rsidR="004120ED">
        <w:tc>
          <w:tcPr>
            <w:tcW w:w="907" w:type="dxa"/>
          </w:tcPr>
          <w:p w:rsidR="004120ED" w:rsidRDefault="004120ED">
            <w:pPr>
              <w:pStyle w:val="ConsPlusNormal"/>
              <w:jc w:val="center"/>
            </w:pPr>
            <w:r>
              <w:t>1</w:t>
            </w:r>
          </w:p>
        </w:tc>
        <w:tc>
          <w:tcPr>
            <w:tcW w:w="2269" w:type="dxa"/>
          </w:tcPr>
          <w:p w:rsidR="004120ED" w:rsidRDefault="004120ED">
            <w:pPr>
              <w:pStyle w:val="ConsPlusNormal"/>
              <w:jc w:val="center"/>
            </w:pPr>
            <w:r>
              <w:t>2</w:t>
            </w:r>
          </w:p>
        </w:tc>
        <w:tc>
          <w:tcPr>
            <w:tcW w:w="10431" w:type="dxa"/>
          </w:tcPr>
          <w:p w:rsidR="004120ED" w:rsidRDefault="004120ED">
            <w:pPr>
              <w:pStyle w:val="ConsPlusNormal"/>
              <w:jc w:val="center"/>
            </w:pPr>
            <w:r>
              <w:t>3</w:t>
            </w:r>
          </w:p>
        </w:tc>
      </w:tr>
      <w:tr w:rsidR="004120ED">
        <w:tc>
          <w:tcPr>
            <w:tcW w:w="907" w:type="dxa"/>
          </w:tcPr>
          <w:p w:rsidR="004120ED" w:rsidRDefault="004120ED">
            <w:pPr>
              <w:pStyle w:val="ConsPlusNormal"/>
              <w:jc w:val="center"/>
            </w:pPr>
            <w:r>
              <w:t>1.</w:t>
            </w:r>
          </w:p>
        </w:tc>
        <w:tc>
          <w:tcPr>
            <w:tcW w:w="12700" w:type="dxa"/>
            <w:gridSpan w:val="2"/>
          </w:tcPr>
          <w:p w:rsidR="004120ED" w:rsidRDefault="004120ED">
            <w:pPr>
              <w:pStyle w:val="ConsPlusNormal"/>
            </w:pPr>
            <w:r>
              <w:t xml:space="preserve">Величина установленных с 1 января по 31 декабря 2023 года значений предельных индексов определена в соответствии с </w:t>
            </w:r>
            <w:hyperlink r:id="rId102">
              <w:r>
                <w:rPr>
                  <w:color w:val="0000FF"/>
                </w:rPr>
                <w:t>разделом III</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и на основании следующих данных (значений и параметров) и факторов:</w:t>
            </w:r>
          </w:p>
        </w:tc>
      </w:tr>
      <w:tr w:rsidR="004120ED">
        <w:tblPrEx>
          <w:tblBorders>
            <w:insideH w:val="nil"/>
          </w:tblBorders>
        </w:tblPrEx>
        <w:tc>
          <w:tcPr>
            <w:tcW w:w="907" w:type="dxa"/>
            <w:tcBorders>
              <w:bottom w:val="nil"/>
            </w:tcBorders>
          </w:tcPr>
          <w:p w:rsidR="004120ED" w:rsidRDefault="004120ED">
            <w:pPr>
              <w:pStyle w:val="ConsPlusNormal"/>
              <w:jc w:val="center"/>
            </w:pPr>
            <w:r>
              <w:t>2.</w:t>
            </w:r>
          </w:p>
        </w:tc>
        <w:tc>
          <w:tcPr>
            <w:tcW w:w="2269" w:type="dxa"/>
            <w:tcBorders>
              <w:bottom w:val="nil"/>
            </w:tcBorders>
          </w:tcPr>
          <w:p w:rsidR="004120ED" w:rsidRDefault="004120ED">
            <w:pPr>
              <w:pStyle w:val="ConsPlusNormal"/>
            </w:pPr>
            <w:r>
              <w:t>Муниципальное образование Алапаевское</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23626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0,554%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 xml:space="preserve">с 1 января по 31 декабря 2023 года не превышает 23626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0,554%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w:t>
            </w:r>
          </w:p>
        </w:tc>
        <w:tc>
          <w:tcPr>
            <w:tcW w:w="2269" w:type="dxa"/>
            <w:tcBorders>
              <w:bottom w:val="nil"/>
            </w:tcBorders>
          </w:tcPr>
          <w:p w:rsidR="004120ED" w:rsidRDefault="004120ED">
            <w:pPr>
              <w:pStyle w:val="ConsPlusNormal"/>
            </w:pPr>
            <w:r>
              <w:t>Муниципальное образование город Алапаевск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42124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0,988%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42124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0,988%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w:t>
            </w:r>
          </w:p>
        </w:tc>
        <w:tc>
          <w:tcPr>
            <w:tcW w:w="2269" w:type="dxa"/>
            <w:tcBorders>
              <w:bottom w:val="nil"/>
            </w:tcBorders>
          </w:tcPr>
          <w:p w:rsidR="004120ED" w:rsidRDefault="004120ED">
            <w:pPr>
              <w:pStyle w:val="ConsPlusNormal"/>
            </w:pPr>
            <w:r>
              <w:t>Арамильский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19778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0,464%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19778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0,464%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5">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w:t>
            </w:r>
          </w:p>
        </w:tc>
        <w:tc>
          <w:tcPr>
            <w:tcW w:w="2269" w:type="dxa"/>
            <w:tcBorders>
              <w:bottom w:val="nil"/>
            </w:tcBorders>
          </w:tcPr>
          <w:p w:rsidR="004120ED" w:rsidRDefault="004120ED">
            <w:pPr>
              <w:pStyle w:val="ConsPlusNormal"/>
            </w:pPr>
            <w:r>
              <w:t>Артемовский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53554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1,256%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53554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1,256%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6.</w:t>
            </w:r>
          </w:p>
        </w:tc>
        <w:tc>
          <w:tcPr>
            <w:tcW w:w="2269" w:type="dxa"/>
            <w:tcBorders>
              <w:bottom w:val="nil"/>
            </w:tcBorders>
          </w:tcPr>
          <w:p w:rsidR="004120ED" w:rsidRDefault="004120ED">
            <w:pPr>
              <w:pStyle w:val="ConsPlusNormal"/>
            </w:pPr>
            <w:r>
              <w:t>Артинский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26789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0,628%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26789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0,628%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w:t>
            </w:r>
          </w:p>
        </w:tc>
        <w:tc>
          <w:tcPr>
            <w:tcW w:w="2269" w:type="dxa"/>
            <w:tcBorders>
              <w:bottom w:val="nil"/>
            </w:tcBorders>
          </w:tcPr>
          <w:p w:rsidR="004120ED" w:rsidRDefault="004120ED">
            <w:pPr>
              <w:pStyle w:val="ConsPlusNormal"/>
            </w:pPr>
            <w:r>
              <w:t>Асбестовский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63735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1,495%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63735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1,495%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8.</w:t>
            </w:r>
          </w:p>
        </w:tc>
        <w:tc>
          <w:tcPr>
            <w:tcW w:w="2269" w:type="dxa"/>
            <w:tcBorders>
              <w:bottom w:val="nil"/>
            </w:tcBorders>
          </w:tcPr>
          <w:p w:rsidR="004120ED" w:rsidRDefault="004120ED">
            <w:pPr>
              <w:pStyle w:val="ConsPlusNormal"/>
            </w:pPr>
            <w:r>
              <w:t>Ачитский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15052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15052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0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9.</w:t>
            </w:r>
          </w:p>
        </w:tc>
        <w:tc>
          <w:tcPr>
            <w:tcW w:w="2269" w:type="dxa"/>
            <w:tcBorders>
              <w:bottom w:val="nil"/>
            </w:tcBorders>
          </w:tcPr>
          <w:p w:rsidR="004120ED" w:rsidRDefault="004120ED">
            <w:pPr>
              <w:pStyle w:val="ConsPlusNormal"/>
            </w:pPr>
            <w:r>
              <w:t>Белоярский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33940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0,796%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33940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0,796%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10.</w:t>
            </w:r>
          </w:p>
        </w:tc>
        <w:tc>
          <w:tcPr>
            <w:tcW w:w="2269" w:type="dxa"/>
            <w:tcBorders>
              <w:bottom w:val="nil"/>
            </w:tcBorders>
          </w:tcPr>
          <w:p w:rsidR="004120ED" w:rsidRDefault="004120ED">
            <w:pPr>
              <w:pStyle w:val="ConsPlusNormal"/>
            </w:pPr>
            <w:r>
              <w:t>Березовский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77787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1,824%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77787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1,824%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11.</w:t>
            </w:r>
          </w:p>
        </w:tc>
        <w:tc>
          <w:tcPr>
            <w:tcW w:w="2269" w:type="dxa"/>
            <w:tcBorders>
              <w:bottom w:val="nil"/>
            </w:tcBorders>
          </w:tcPr>
          <w:p w:rsidR="004120ED" w:rsidRDefault="004120ED">
            <w:pPr>
              <w:pStyle w:val="ConsPlusNormal"/>
            </w:pPr>
            <w:r>
              <w:t>Бисертский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9849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9849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12.</w:t>
            </w:r>
          </w:p>
        </w:tc>
        <w:tc>
          <w:tcPr>
            <w:tcW w:w="2269" w:type="dxa"/>
            <w:tcBorders>
              <w:bottom w:val="nil"/>
            </w:tcBorders>
          </w:tcPr>
          <w:p w:rsidR="004120ED" w:rsidRDefault="004120ED">
            <w:pPr>
              <w:pStyle w:val="ConsPlusNormal"/>
            </w:pPr>
            <w:r>
              <w:t>Городской округ Богданович</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45535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1,068%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45535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1,068%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13.</w:t>
            </w:r>
          </w:p>
        </w:tc>
        <w:tc>
          <w:tcPr>
            <w:tcW w:w="2269" w:type="dxa"/>
            <w:tcBorders>
              <w:bottom w:val="nil"/>
            </w:tcBorders>
          </w:tcPr>
          <w:p w:rsidR="004120ED" w:rsidRDefault="004120ED">
            <w:pPr>
              <w:pStyle w:val="ConsPlusNormal"/>
            </w:pPr>
            <w:r>
              <w:t>Городской округ Верх-Нейвинский</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4674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0,110%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4674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0,110%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4">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14.</w:t>
            </w:r>
          </w:p>
        </w:tc>
        <w:tc>
          <w:tcPr>
            <w:tcW w:w="2269" w:type="dxa"/>
            <w:tcBorders>
              <w:bottom w:val="nil"/>
            </w:tcBorders>
          </w:tcPr>
          <w:p w:rsidR="004120ED" w:rsidRDefault="004120ED">
            <w:pPr>
              <w:pStyle w:val="ConsPlusNormal"/>
            </w:pPr>
            <w:r>
              <w:t>Городской округ Верхнее Дуброво</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4867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4867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15.</w:t>
            </w:r>
          </w:p>
        </w:tc>
        <w:tc>
          <w:tcPr>
            <w:tcW w:w="2269" w:type="dxa"/>
            <w:tcBorders>
              <w:bottom w:val="nil"/>
            </w:tcBorders>
          </w:tcPr>
          <w:p w:rsidR="004120ED" w:rsidRDefault="004120ED">
            <w:pPr>
              <w:pStyle w:val="ConsPlusNormal"/>
            </w:pPr>
            <w:r>
              <w:t>Верхнесалдинский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43272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1,015%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43272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1,015%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16.</w:t>
            </w:r>
          </w:p>
        </w:tc>
        <w:tc>
          <w:tcPr>
            <w:tcW w:w="2269" w:type="dxa"/>
            <w:tcBorders>
              <w:bottom w:val="nil"/>
            </w:tcBorders>
          </w:tcPr>
          <w:p w:rsidR="004120ED" w:rsidRDefault="004120ED">
            <w:pPr>
              <w:pStyle w:val="ConsPlusNormal"/>
            </w:pPr>
            <w:r>
              <w:t>Городской округ Верхний Тагил</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11756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0,276%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11756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0,276%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17.</w:t>
            </w:r>
          </w:p>
        </w:tc>
        <w:tc>
          <w:tcPr>
            <w:tcW w:w="2269" w:type="dxa"/>
            <w:tcBorders>
              <w:bottom w:val="nil"/>
            </w:tcBorders>
          </w:tcPr>
          <w:p w:rsidR="004120ED" w:rsidRDefault="004120ED">
            <w:pPr>
              <w:pStyle w:val="ConsPlusNormal"/>
            </w:pPr>
            <w:r>
              <w:t>Городской округ Верхняя Пышма</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90210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2,115%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90210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2,115%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18.</w:t>
            </w:r>
          </w:p>
        </w:tc>
        <w:tc>
          <w:tcPr>
            <w:tcW w:w="2269" w:type="dxa"/>
            <w:tcBorders>
              <w:bottom w:val="nil"/>
            </w:tcBorders>
          </w:tcPr>
          <w:p w:rsidR="004120ED" w:rsidRDefault="004120ED">
            <w:pPr>
              <w:pStyle w:val="ConsPlusNormal"/>
            </w:pPr>
            <w:r>
              <w:t>Городской округ Верхняя Тура</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8717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8717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0,204%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1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19.</w:t>
            </w:r>
          </w:p>
        </w:tc>
        <w:tc>
          <w:tcPr>
            <w:tcW w:w="2269" w:type="dxa"/>
            <w:tcBorders>
              <w:bottom w:val="nil"/>
            </w:tcBorders>
          </w:tcPr>
          <w:p w:rsidR="004120ED" w:rsidRDefault="004120ED">
            <w:pPr>
              <w:pStyle w:val="ConsPlusNormal"/>
            </w:pPr>
            <w:r>
              <w:t>Городской округ Верхотурский</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15158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15158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20.</w:t>
            </w:r>
          </w:p>
        </w:tc>
        <w:tc>
          <w:tcPr>
            <w:tcW w:w="2269" w:type="dxa"/>
            <w:tcBorders>
              <w:bottom w:val="nil"/>
            </w:tcBorders>
          </w:tcPr>
          <w:p w:rsidR="004120ED" w:rsidRDefault="004120ED">
            <w:pPr>
              <w:pStyle w:val="ConsPlusNormal"/>
            </w:pPr>
            <w:r>
              <w:t>Волчанский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8571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8571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0,201%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21.</w:t>
            </w:r>
          </w:p>
        </w:tc>
        <w:tc>
          <w:tcPr>
            <w:tcW w:w="2269" w:type="dxa"/>
            <w:tcBorders>
              <w:bottom w:val="nil"/>
            </w:tcBorders>
          </w:tcPr>
          <w:p w:rsidR="004120ED" w:rsidRDefault="004120ED">
            <w:pPr>
              <w:pStyle w:val="ConsPlusNormal"/>
            </w:pPr>
            <w:r>
              <w:t>Гаринский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3713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3713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22.</w:t>
            </w:r>
          </w:p>
        </w:tc>
        <w:tc>
          <w:tcPr>
            <w:tcW w:w="2269" w:type="dxa"/>
            <w:tcBorders>
              <w:bottom w:val="nil"/>
            </w:tcBorders>
          </w:tcPr>
          <w:p w:rsidR="004120ED" w:rsidRDefault="004120ED">
            <w:pPr>
              <w:pStyle w:val="ConsPlusNormal"/>
            </w:pPr>
            <w:r>
              <w:t>Горноуральский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31530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0,739%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31530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0,739%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3">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23.</w:t>
            </w:r>
          </w:p>
        </w:tc>
        <w:tc>
          <w:tcPr>
            <w:tcW w:w="2269" w:type="dxa"/>
            <w:tcBorders>
              <w:bottom w:val="nil"/>
            </w:tcBorders>
          </w:tcPr>
          <w:p w:rsidR="004120ED" w:rsidRDefault="004120ED">
            <w:pPr>
              <w:pStyle w:val="ConsPlusNormal"/>
            </w:pPr>
            <w:r>
              <w:t>Городской округ Дегтярск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15011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15011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0,352%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24.</w:t>
            </w:r>
          </w:p>
        </w:tc>
        <w:tc>
          <w:tcPr>
            <w:tcW w:w="2269" w:type="dxa"/>
            <w:tcBorders>
              <w:bottom w:val="nil"/>
            </w:tcBorders>
          </w:tcPr>
          <w:p w:rsidR="004120ED" w:rsidRDefault="004120ED">
            <w:pPr>
              <w:pStyle w:val="ConsPlusNormal"/>
            </w:pPr>
            <w:r>
              <w:t>Муниципальное образование "город Екатеринбург"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1525663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35,777%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1525663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35,777%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25.</w:t>
            </w:r>
          </w:p>
        </w:tc>
        <w:tc>
          <w:tcPr>
            <w:tcW w:w="2269" w:type="dxa"/>
            <w:tcBorders>
              <w:bottom w:val="nil"/>
            </w:tcBorders>
          </w:tcPr>
          <w:p w:rsidR="004120ED" w:rsidRDefault="004120ED">
            <w:pPr>
              <w:pStyle w:val="ConsPlusNormal"/>
            </w:pPr>
            <w:r>
              <w:t>Городской округ Заречный</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31903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0,748%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31903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0,748%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26.</w:t>
            </w:r>
          </w:p>
        </w:tc>
        <w:tc>
          <w:tcPr>
            <w:tcW w:w="2269" w:type="dxa"/>
            <w:tcBorders>
              <w:bottom w:val="nil"/>
            </w:tcBorders>
          </w:tcPr>
          <w:p w:rsidR="004120ED" w:rsidRDefault="004120ED">
            <w:pPr>
              <w:pStyle w:val="ConsPlusNormal"/>
            </w:pPr>
            <w:r>
              <w:t>Ивдельский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20365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0,478%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20365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0,478%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27.</w:t>
            </w:r>
          </w:p>
        </w:tc>
        <w:tc>
          <w:tcPr>
            <w:tcW w:w="2269" w:type="dxa"/>
            <w:tcBorders>
              <w:bottom w:val="nil"/>
            </w:tcBorders>
          </w:tcPr>
          <w:p w:rsidR="004120ED" w:rsidRDefault="004120ED">
            <w:pPr>
              <w:pStyle w:val="ConsPlusNormal"/>
            </w:pPr>
            <w:r>
              <w:t>Городской округ "город Ирбит"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35593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35593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0,835%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28.</w:t>
            </w:r>
          </w:p>
        </w:tc>
        <w:tc>
          <w:tcPr>
            <w:tcW w:w="2269" w:type="dxa"/>
            <w:tcBorders>
              <w:bottom w:val="nil"/>
            </w:tcBorders>
          </w:tcPr>
          <w:p w:rsidR="004120ED" w:rsidRDefault="004120ED">
            <w:pPr>
              <w:pStyle w:val="ConsPlusNormal"/>
            </w:pPr>
            <w:r>
              <w:t>Ирбитское муниципальное образование</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27123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27123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2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29.</w:t>
            </w:r>
          </w:p>
        </w:tc>
        <w:tc>
          <w:tcPr>
            <w:tcW w:w="2269" w:type="dxa"/>
            <w:tcBorders>
              <w:bottom w:val="nil"/>
            </w:tcBorders>
          </w:tcPr>
          <w:p w:rsidR="004120ED" w:rsidRDefault="004120ED">
            <w:pPr>
              <w:pStyle w:val="ConsPlusNormal"/>
            </w:pPr>
            <w:r>
              <w:t>Каменск-Уральский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164268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3,852%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164268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3,852%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30.</w:t>
            </w:r>
          </w:p>
        </w:tc>
        <w:tc>
          <w:tcPr>
            <w:tcW w:w="2269" w:type="dxa"/>
            <w:tcBorders>
              <w:bottom w:val="nil"/>
            </w:tcBorders>
          </w:tcPr>
          <w:p w:rsidR="004120ED" w:rsidRDefault="004120ED">
            <w:pPr>
              <w:pStyle w:val="ConsPlusNormal"/>
            </w:pPr>
            <w:r>
              <w:t>Каменский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27130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27130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31.</w:t>
            </w:r>
          </w:p>
        </w:tc>
        <w:tc>
          <w:tcPr>
            <w:tcW w:w="2269" w:type="dxa"/>
            <w:tcBorders>
              <w:bottom w:val="nil"/>
            </w:tcBorders>
          </w:tcPr>
          <w:p w:rsidR="004120ED" w:rsidRDefault="004120ED">
            <w:pPr>
              <w:pStyle w:val="ConsPlusNormal"/>
            </w:pPr>
            <w:r>
              <w:t>Камышловский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25269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0,593%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25269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0,593%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2">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32.</w:t>
            </w:r>
          </w:p>
        </w:tc>
        <w:tc>
          <w:tcPr>
            <w:tcW w:w="2269" w:type="dxa"/>
            <w:tcBorders>
              <w:bottom w:val="nil"/>
            </w:tcBorders>
          </w:tcPr>
          <w:p w:rsidR="004120ED" w:rsidRDefault="004120ED">
            <w:pPr>
              <w:pStyle w:val="ConsPlusNormal"/>
            </w:pPr>
            <w:r>
              <w:t>Городской округ Карпинск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28074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0,658%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28074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0,658%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33.</w:t>
            </w:r>
          </w:p>
        </w:tc>
        <w:tc>
          <w:tcPr>
            <w:tcW w:w="2269" w:type="dxa"/>
            <w:tcBorders>
              <w:bottom w:val="nil"/>
            </w:tcBorders>
          </w:tcPr>
          <w:p w:rsidR="004120ED" w:rsidRDefault="004120ED">
            <w:pPr>
              <w:pStyle w:val="ConsPlusNormal"/>
            </w:pPr>
            <w:r>
              <w:t>Качканарский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39202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39202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0,919%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34.</w:t>
            </w:r>
          </w:p>
        </w:tc>
        <w:tc>
          <w:tcPr>
            <w:tcW w:w="2269" w:type="dxa"/>
            <w:tcBorders>
              <w:bottom w:val="nil"/>
            </w:tcBorders>
          </w:tcPr>
          <w:p w:rsidR="004120ED" w:rsidRDefault="004120ED">
            <w:pPr>
              <w:pStyle w:val="ConsPlusNormal"/>
            </w:pPr>
            <w:r>
              <w:t>Кировградский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24236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24236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0,568%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35.</w:t>
            </w:r>
          </w:p>
        </w:tc>
        <w:tc>
          <w:tcPr>
            <w:tcW w:w="2269" w:type="dxa"/>
            <w:tcBorders>
              <w:bottom w:val="nil"/>
            </w:tcBorders>
          </w:tcPr>
          <w:p w:rsidR="004120ED" w:rsidRDefault="004120ED">
            <w:pPr>
              <w:pStyle w:val="ConsPlusNormal"/>
            </w:pPr>
            <w:r>
              <w:t>Городской округ Краснотурьинск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60316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60316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36.</w:t>
            </w:r>
          </w:p>
        </w:tc>
        <w:tc>
          <w:tcPr>
            <w:tcW w:w="2269" w:type="dxa"/>
            <w:tcBorders>
              <w:bottom w:val="nil"/>
            </w:tcBorders>
          </w:tcPr>
          <w:p w:rsidR="004120ED" w:rsidRDefault="004120ED">
            <w:pPr>
              <w:pStyle w:val="ConsPlusNormal"/>
            </w:pPr>
            <w:r>
              <w:t>Городской округ Красноуральск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22467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22467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0,527%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37.</w:t>
            </w:r>
          </w:p>
        </w:tc>
        <w:tc>
          <w:tcPr>
            <w:tcW w:w="2269" w:type="dxa"/>
            <w:tcBorders>
              <w:bottom w:val="nil"/>
            </w:tcBorders>
          </w:tcPr>
          <w:p w:rsidR="004120ED" w:rsidRDefault="004120ED">
            <w:pPr>
              <w:pStyle w:val="ConsPlusNormal"/>
            </w:pPr>
            <w:r>
              <w:t>Городской округ Красноуфимск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37654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0,883%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37654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0,883%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38.</w:t>
            </w:r>
          </w:p>
        </w:tc>
        <w:tc>
          <w:tcPr>
            <w:tcW w:w="2269" w:type="dxa"/>
            <w:tcBorders>
              <w:bottom w:val="nil"/>
            </w:tcBorders>
          </w:tcPr>
          <w:p w:rsidR="004120ED" w:rsidRDefault="004120ED">
            <w:pPr>
              <w:pStyle w:val="ConsPlusNormal"/>
            </w:pPr>
            <w:r>
              <w:t>Муниципальное образование Красноуфимский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24796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24796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3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39.</w:t>
            </w:r>
          </w:p>
        </w:tc>
        <w:tc>
          <w:tcPr>
            <w:tcW w:w="2269" w:type="dxa"/>
            <w:tcBorders>
              <w:bottom w:val="nil"/>
            </w:tcBorders>
          </w:tcPr>
          <w:p w:rsidR="004120ED" w:rsidRDefault="004120ED">
            <w:pPr>
              <w:pStyle w:val="ConsPlusNormal"/>
            </w:pPr>
            <w:r>
              <w:t>Кушвинский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35840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35840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0,840%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40.</w:t>
            </w:r>
          </w:p>
        </w:tc>
        <w:tc>
          <w:tcPr>
            <w:tcW w:w="2269" w:type="dxa"/>
            <w:tcBorders>
              <w:bottom w:val="nil"/>
            </w:tcBorders>
          </w:tcPr>
          <w:p w:rsidR="004120ED" w:rsidRDefault="004120ED">
            <w:pPr>
              <w:pStyle w:val="ConsPlusNormal"/>
            </w:pPr>
            <w:r>
              <w:t>Городской округ "Город Лесной"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50924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1,194%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50924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1,194%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1">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41.</w:t>
            </w:r>
          </w:p>
        </w:tc>
        <w:tc>
          <w:tcPr>
            <w:tcW w:w="2269" w:type="dxa"/>
            <w:tcBorders>
              <w:bottom w:val="nil"/>
            </w:tcBorders>
          </w:tcPr>
          <w:p w:rsidR="004120ED" w:rsidRDefault="004120ED">
            <w:pPr>
              <w:pStyle w:val="ConsPlusNormal"/>
            </w:pPr>
            <w:r>
              <w:t>Малышевский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10081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10081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42.</w:t>
            </w:r>
          </w:p>
        </w:tc>
        <w:tc>
          <w:tcPr>
            <w:tcW w:w="2269" w:type="dxa"/>
            <w:tcBorders>
              <w:bottom w:val="nil"/>
            </w:tcBorders>
          </w:tcPr>
          <w:p w:rsidR="004120ED" w:rsidRDefault="004120ED">
            <w:pPr>
              <w:pStyle w:val="ConsPlusNormal"/>
            </w:pPr>
            <w:r>
              <w:t>Махнёвское муниципальное образование</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5315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5315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43.</w:t>
            </w:r>
          </w:p>
        </w:tc>
        <w:tc>
          <w:tcPr>
            <w:tcW w:w="2269" w:type="dxa"/>
            <w:tcBorders>
              <w:bottom w:val="nil"/>
            </w:tcBorders>
          </w:tcPr>
          <w:p w:rsidR="004120ED" w:rsidRDefault="004120ED">
            <w:pPr>
              <w:pStyle w:val="ConsPlusNormal"/>
            </w:pPr>
            <w:r>
              <w:t>Невьянский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39922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0,936%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39922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0,936%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44.</w:t>
            </w:r>
          </w:p>
        </w:tc>
        <w:tc>
          <w:tcPr>
            <w:tcW w:w="2269" w:type="dxa"/>
            <w:tcBorders>
              <w:bottom w:val="nil"/>
            </w:tcBorders>
          </w:tcPr>
          <w:p w:rsidR="004120ED" w:rsidRDefault="004120ED">
            <w:pPr>
              <w:pStyle w:val="ConsPlusNormal"/>
            </w:pPr>
            <w:r>
              <w:t>Нижнетуринский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23944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0,561%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23944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0,561%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45.</w:t>
            </w:r>
          </w:p>
        </w:tc>
        <w:tc>
          <w:tcPr>
            <w:tcW w:w="2269" w:type="dxa"/>
            <w:tcBorders>
              <w:bottom w:val="nil"/>
            </w:tcBorders>
          </w:tcPr>
          <w:p w:rsidR="004120ED" w:rsidRDefault="004120ED">
            <w:pPr>
              <w:pStyle w:val="ConsPlusNormal"/>
            </w:pPr>
            <w:r>
              <w:t>Город Нижний Тагил</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343124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8,046%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343124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8,046%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46.</w:t>
            </w:r>
          </w:p>
        </w:tc>
        <w:tc>
          <w:tcPr>
            <w:tcW w:w="2269" w:type="dxa"/>
            <w:tcBorders>
              <w:bottom w:val="nil"/>
            </w:tcBorders>
          </w:tcPr>
          <w:p w:rsidR="004120ED" w:rsidRDefault="004120ED">
            <w:pPr>
              <w:pStyle w:val="ConsPlusNormal"/>
            </w:pPr>
            <w:r>
              <w:t>Городской округ Нижняя Салда</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17231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17231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0,404%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47.</w:t>
            </w:r>
          </w:p>
        </w:tc>
        <w:tc>
          <w:tcPr>
            <w:tcW w:w="2269" w:type="dxa"/>
            <w:tcBorders>
              <w:bottom w:val="nil"/>
            </w:tcBorders>
          </w:tcPr>
          <w:p w:rsidR="004120ED" w:rsidRDefault="004120ED">
            <w:pPr>
              <w:pStyle w:val="ConsPlusNormal"/>
            </w:pPr>
            <w:r>
              <w:t>Новолялинский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20480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0,480%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20480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0,480%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48.</w:t>
            </w:r>
          </w:p>
        </w:tc>
        <w:tc>
          <w:tcPr>
            <w:tcW w:w="2269" w:type="dxa"/>
            <w:tcBorders>
              <w:bottom w:val="nil"/>
            </w:tcBorders>
          </w:tcPr>
          <w:p w:rsidR="004120ED" w:rsidRDefault="004120ED">
            <w:pPr>
              <w:pStyle w:val="ConsPlusNormal"/>
            </w:pPr>
            <w:r>
              <w:t>Новоуральский городской округ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81528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1,912%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81528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1,912%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4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49.</w:t>
            </w:r>
          </w:p>
        </w:tc>
        <w:tc>
          <w:tcPr>
            <w:tcW w:w="2269" w:type="dxa"/>
            <w:tcBorders>
              <w:bottom w:val="nil"/>
            </w:tcBorders>
          </w:tcPr>
          <w:p w:rsidR="004120ED" w:rsidRDefault="004120ED">
            <w:pPr>
              <w:pStyle w:val="ConsPlusNormal"/>
            </w:pPr>
            <w:r>
              <w:t>Городской округ Пелым</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3686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0,086%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3686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0,086%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0">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50.</w:t>
            </w:r>
          </w:p>
        </w:tc>
        <w:tc>
          <w:tcPr>
            <w:tcW w:w="2269" w:type="dxa"/>
            <w:tcBorders>
              <w:bottom w:val="nil"/>
            </w:tcBorders>
          </w:tcPr>
          <w:p w:rsidR="004120ED" w:rsidRDefault="004120ED">
            <w:pPr>
              <w:pStyle w:val="ConsPlusNormal"/>
            </w:pPr>
            <w:r>
              <w:t>Городской округ Первоуральск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139307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3,267%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139307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3,267%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51.</w:t>
            </w:r>
          </w:p>
        </w:tc>
        <w:tc>
          <w:tcPr>
            <w:tcW w:w="2269" w:type="dxa"/>
            <w:tcBorders>
              <w:bottom w:val="nil"/>
            </w:tcBorders>
          </w:tcPr>
          <w:p w:rsidR="004120ED" w:rsidRDefault="004120ED">
            <w:pPr>
              <w:pStyle w:val="ConsPlusNormal"/>
            </w:pPr>
            <w:r>
              <w:t>Полевской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66368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1,556%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66368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1,556%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52.</w:t>
            </w:r>
          </w:p>
        </w:tc>
        <w:tc>
          <w:tcPr>
            <w:tcW w:w="2269" w:type="dxa"/>
            <w:tcBorders>
              <w:bottom w:val="nil"/>
            </w:tcBorders>
          </w:tcPr>
          <w:p w:rsidR="004120ED" w:rsidRDefault="004120ED">
            <w:pPr>
              <w:pStyle w:val="ConsPlusNormal"/>
            </w:pPr>
            <w:r>
              <w:t>Пышминский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18674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0,438%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18674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0,438%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53.</w:t>
            </w:r>
          </w:p>
        </w:tc>
        <w:tc>
          <w:tcPr>
            <w:tcW w:w="2269" w:type="dxa"/>
            <w:tcBorders>
              <w:bottom w:val="nil"/>
            </w:tcBorders>
          </w:tcPr>
          <w:p w:rsidR="004120ED" w:rsidRDefault="004120ED">
            <w:pPr>
              <w:pStyle w:val="ConsPlusNormal"/>
            </w:pPr>
            <w:r>
              <w:t>Городской округ Ревда</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61637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1,445%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61637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1,445%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54.</w:t>
            </w:r>
          </w:p>
        </w:tc>
        <w:tc>
          <w:tcPr>
            <w:tcW w:w="2269" w:type="dxa"/>
            <w:tcBorders>
              <w:bottom w:val="nil"/>
            </w:tcBorders>
          </w:tcPr>
          <w:p w:rsidR="004120ED" w:rsidRDefault="004120ED">
            <w:pPr>
              <w:pStyle w:val="ConsPlusNormal"/>
            </w:pPr>
            <w:r>
              <w:t>Режевской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46370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1,087%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46370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1,087%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55.</w:t>
            </w:r>
          </w:p>
        </w:tc>
        <w:tc>
          <w:tcPr>
            <w:tcW w:w="2269" w:type="dxa"/>
            <w:tcBorders>
              <w:bottom w:val="nil"/>
            </w:tcBorders>
          </w:tcPr>
          <w:p w:rsidR="004120ED" w:rsidRDefault="004120ED">
            <w:pPr>
              <w:pStyle w:val="ConsPlusNormal"/>
            </w:pPr>
            <w:r>
              <w:t>Городской округ Рефтинский</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15581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15581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56.</w:t>
            </w:r>
          </w:p>
        </w:tc>
        <w:tc>
          <w:tcPr>
            <w:tcW w:w="2269" w:type="dxa"/>
            <w:tcBorders>
              <w:bottom w:val="nil"/>
            </w:tcBorders>
          </w:tcPr>
          <w:p w:rsidR="004120ED" w:rsidRDefault="004120ED">
            <w:pPr>
              <w:pStyle w:val="ConsPlusNormal"/>
            </w:pPr>
            <w:r>
              <w:t>Городской округ ЗАТО Свободный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10018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10018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0,235%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57.</w:t>
            </w:r>
          </w:p>
        </w:tc>
        <w:tc>
          <w:tcPr>
            <w:tcW w:w="2269" w:type="dxa"/>
            <w:tcBorders>
              <w:bottom w:val="nil"/>
            </w:tcBorders>
          </w:tcPr>
          <w:p w:rsidR="004120ED" w:rsidRDefault="004120ED">
            <w:pPr>
              <w:pStyle w:val="ConsPlusNormal"/>
            </w:pPr>
            <w:r>
              <w:t>Североуральский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38500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0,903%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38500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0,903%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58.</w:t>
            </w:r>
          </w:p>
        </w:tc>
        <w:tc>
          <w:tcPr>
            <w:tcW w:w="2269" w:type="dxa"/>
            <w:tcBorders>
              <w:bottom w:val="nil"/>
            </w:tcBorders>
          </w:tcPr>
          <w:p w:rsidR="004120ED" w:rsidRDefault="004120ED">
            <w:pPr>
              <w:pStyle w:val="ConsPlusNormal"/>
            </w:pPr>
            <w:r>
              <w:t>Серовский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101589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2,382%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101589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2,382%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59">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59.</w:t>
            </w:r>
          </w:p>
        </w:tc>
        <w:tc>
          <w:tcPr>
            <w:tcW w:w="2269" w:type="dxa"/>
            <w:tcBorders>
              <w:bottom w:val="nil"/>
            </w:tcBorders>
          </w:tcPr>
          <w:p w:rsidR="004120ED" w:rsidRDefault="004120ED">
            <w:pPr>
              <w:pStyle w:val="ConsPlusNormal"/>
            </w:pPr>
            <w:r>
              <w:t>Сосьвинский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13375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13375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0,314%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60.</w:t>
            </w:r>
          </w:p>
        </w:tc>
        <w:tc>
          <w:tcPr>
            <w:tcW w:w="2269" w:type="dxa"/>
            <w:tcBorders>
              <w:bottom w:val="nil"/>
            </w:tcBorders>
          </w:tcPr>
          <w:p w:rsidR="004120ED" w:rsidRDefault="004120ED">
            <w:pPr>
              <w:pStyle w:val="ConsPlusNormal"/>
            </w:pPr>
            <w:r>
              <w:t>Городской округ Среднеуральск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24945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0,585%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24945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0,585%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61.</w:t>
            </w:r>
          </w:p>
        </w:tc>
        <w:tc>
          <w:tcPr>
            <w:tcW w:w="2269" w:type="dxa"/>
            <w:tcBorders>
              <w:bottom w:val="nil"/>
            </w:tcBorders>
          </w:tcPr>
          <w:p w:rsidR="004120ED" w:rsidRDefault="004120ED">
            <w:pPr>
              <w:pStyle w:val="ConsPlusNormal"/>
            </w:pPr>
            <w:r>
              <w:t>Городской округ Староуткинск</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3010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0,071%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3010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0,071%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62.</w:t>
            </w:r>
          </w:p>
        </w:tc>
        <w:tc>
          <w:tcPr>
            <w:tcW w:w="2269" w:type="dxa"/>
            <w:tcBorders>
              <w:bottom w:val="nil"/>
            </w:tcBorders>
          </w:tcPr>
          <w:p w:rsidR="004120ED" w:rsidRDefault="004120ED">
            <w:pPr>
              <w:pStyle w:val="ConsPlusNormal"/>
            </w:pPr>
            <w:r>
              <w:t>Городской округ Сухой Лог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47154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1,106%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47154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1,106%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63.</w:t>
            </w:r>
          </w:p>
        </w:tc>
        <w:tc>
          <w:tcPr>
            <w:tcW w:w="2269" w:type="dxa"/>
            <w:tcBorders>
              <w:bottom w:val="nil"/>
            </w:tcBorders>
          </w:tcPr>
          <w:p w:rsidR="004120ED" w:rsidRDefault="004120ED">
            <w:pPr>
              <w:pStyle w:val="ConsPlusNormal"/>
            </w:pPr>
            <w:r>
              <w:t>Сысертский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63621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1,492%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63621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1,492%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64.</w:t>
            </w:r>
          </w:p>
        </w:tc>
        <w:tc>
          <w:tcPr>
            <w:tcW w:w="2269" w:type="dxa"/>
            <w:tcBorders>
              <w:bottom w:val="nil"/>
            </w:tcBorders>
          </w:tcPr>
          <w:p w:rsidR="004120ED" w:rsidRDefault="004120ED">
            <w:pPr>
              <w:pStyle w:val="ConsPlusNormal"/>
            </w:pPr>
            <w:r>
              <w:t>Тавдинский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37009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37009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0,868%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65.</w:t>
            </w:r>
          </w:p>
        </w:tc>
        <w:tc>
          <w:tcPr>
            <w:tcW w:w="2269" w:type="dxa"/>
            <w:tcBorders>
              <w:bottom w:val="nil"/>
            </w:tcBorders>
          </w:tcPr>
          <w:p w:rsidR="004120ED" w:rsidRDefault="004120ED">
            <w:pPr>
              <w:pStyle w:val="ConsPlusNormal"/>
            </w:pPr>
            <w:r>
              <w:t>Талицкий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41341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41341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0,969%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66.</w:t>
            </w:r>
          </w:p>
        </w:tc>
        <w:tc>
          <w:tcPr>
            <w:tcW w:w="2269" w:type="dxa"/>
            <w:tcBorders>
              <w:bottom w:val="nil"/>
            </w:tcBorders>
          </w:tcPr>
          <w:p w:rsidR="004120ED" w:rsidRDefault="004120ED">
            <w:pPr>
              <w:pStyle w:val="ConsPlusNormal"/>
            </w:pPr>
            <w:r>
              <w:t>Тугулымский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18683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0,438%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18683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0,438%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67.</w:t>
            </w:r>
          </w:p>
        </w:tc>
        <w:tc>
          <w:tcPr>
            <w:tcW w:w="2269" w:type="dxa"/>
            <w:tcBorders>
              <w:bottom w:val="nil"/>
            </w:tcBorders>
          </w:tcPr>
          <w:p w:rsidR="004120ED" w:rsidRDefault="004120ED">
            <w:pPr>
              <w:pStyle w:val="ConsPlusNormal"/>
            </w:pPr>
            <w:r>
              <w:t>Туринский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24466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0,574%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24466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0,574%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8">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68.</w:t>
            </w:r>
          </w:p>
        </w:tc>
        <w:tc>
          <w:tcPr>
            <w:tcW w:w="2269" w:type="dxa"/>
            <w:tcBorders>
              <w:bottom w:val="nil"/>
            </w:tcBorders>
          </w:tcPr>
          <w:p w:rsidR="004120ED" w:rsidRDefault="004120ED">
            <w:pPr>
              <w:pStyle w:val="ConsPlusNormal"/>
            </w:pPr>
            <w:r>
              <w:t>Городской округ ЗАТО Уральский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2431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2431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0,057%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6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69.</w:t>
            </w:r>
          </w:p>
        </w:tc>
        <w:tc>
          <w:tcPr>
            <w:tcW w:w="2269" w:type="dxa"/>
            <w:tcBorders>
              <w:bottom w:val="nil"/>
            </w:tcBorders>
          </w:tcPr>
          <w:p w:rsidR="004120ED" w:rsidRDefault="004120ED">
            <w:pPr>
              <w:pStyle w:val="ConsPlusNormal"/>
            </w:pPr>
            <w:r>
              <w:t>Шалинский городской округ</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19037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19037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0,446%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70.</w:t>
            </w:r>
          </w:p>
        </w:tc>
        <w:tc>
          <w:tcPr>
            <w:tcW w:w="2269" w:type="dxa"/>
            <w:tcBorders>
              <w:bottom w:val="nil"/>
            </w:tcBorders>
          </w:tcPr>
          <w:p w:rsidR="004120ED" w:rsidRDefault="004120ED">
            <w:pPr>
              <w:pStyle w:val="ConsPlusNormal"/>
            </w:pPr>
            <w:r>
              <w:t>Муниципальное образование Баженовское сельское поселение Байкаловского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2934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2934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0,069%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71.</w:t>
            </w:r>
          </w:p>
        </w:tc>
        <w:tc>
          <w:tcPr>
            <w:tcW w:w="2269" w:type="dxa"/>
            <w:tcBorders>
              <w:bottom w:val="nil"/>
            </w:tcBorders>
          </w:tcPr>
          <w:p w:rsidR="004120ED" w:rsidRDefault="004120ED">
            <w:pPr>
              <w:pStyle w:val="ConsPlusNormal"/>
            </w:pPr>
            <w:r>
              <w:t>Байкаловское сельское поселение Байкаловского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8137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0,191%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8137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0,191%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72.</w:t>
            </w:r>
          </w:p>
        </w:tc>
        <w:tc>
          <w:tcPr>
            <w:tcW w:w="2269" w:type="dxa"/>
            <w:tcBorders>
              <w:bottom w:val="nil"/>
            </w:tcBorders>
          </w:tcPr>
          <w:p w:rsidR="004120ED" w:rsidRDefault="004120ED">
            <w:pPr>
              <w:pStyle w:val="ConsPlusNormal"/>
            </w:pPr>
            <w:r>
              <w:t>Краснополянское сельское поселение Байкаловского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3499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3499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0,082%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73.</w:t>
            </w:r>
          </w:p>
        </w:tc>
        <w:tc>
          <w:tcPr>
            <w:tcW w:w="2269" w:type="dxa"/>
            <w:tcBorders>
              <w:bottom w:val="nil"/>
            </w:tcBorders>
          </w:tcPr>
          <w:p w:rsidR="004120ED" w:rsidRDefault="004120ED">
            <w:pPr>
              <w:pStyle w:val="ConsPlusNormal"/>
            </w:pPr>
            <w:r>
              <w:t xml:space="preserve">Восточное сельское поселение Камышловского </w:t>
            </w:r>
            <w:r>
              <w:lastRenderedPageBreak/>
              <w:t>муниципального района Свердловской области</w:t>
            </w:r>
          </w:p>
        </w:tc>
        <w:tc>
          <w:tcPr>
            <w:tcW w:w="10431" w:type="dxa"/>
            <w:tcBorders>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2459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0,058%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2459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0,058%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74.</w:t>
            </w:r>
          </w:p>
        </w:tc>
        <w:tc>
          <w:tcPr>
            <w:tcW w:w="2269" w:type="dxa"/>
            <w:tcBorders>
              <w:bottom w:val="nil"/>
            </w:tcBorders>
          </w:tcPr>
          <w:p w:rsidR="004120ED" w:rsidRDefault="004120ED">
            <w:pPr>
              <w:pStyle w:val="ConsPlusNormal"/>
            </w:pPr>
            <w:r>
              <w:t>Галкинское сельское поселение Камышловского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2755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2755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75.</w:t>
            </w:r>
          </w:p>
        </w:tc>
        <w:tc>
          <w:tcPr>
            <w:tcW w:w="2269" w:type="dxa"/>
            <w:tcBorders>
              <w:bottom w:val="nil"/>
            </w:tcBorders>
          </w:tcPr>
          <w:p w:rsidR="004120ED" w:rsidRDefault="004120ED">
            <w:pPr>
              <w:pStyle w:val="ConsPlusNormal"/>
            </w:pPr>
            <w:r>
              <w:t>Муниципальное образование "Зареченское сельское поселение" Камышловского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5426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5426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6">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76.</w:t>
            </w:r>
          </w:p>
        </w:tc>
        <w:tc>
          <w:tcPr>
            <w:tcW w:w="2269" w:type="dxa"/>
            <w:tcBorders>
              <w:bottom w:val="nil"/>
            </w:tcBorders>
          </w:tcPr>
          <w:p w:rsidR="004120ED" w:rsidRDefault="004120ED">
            <w:pPr>
              <w:pStyle w:val="ConsPlusNormal"/>
            </w:pPr>
            <w:r>
              <w:t>Калиновское сельское поселение Камышловского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12357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0,290%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12357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0,290%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7">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77.</w:t>
            </w:r>
          </w:p>
        </w:tc>
        <w:tc>
          <w:tcPr>
            <w:tcW w:w="2269" w:type="dxa"/>
            <w:tcBorders>
              <w:bottom w:val="nil"/>
            </w:tcBorders>
          </w:tcPr>
          <w:p w:rsidR="004120ED" w:rsidRDefault="004120ED">
            <w:pPr>
              <w:pStyle w:val="ConsPlusNormal"/>
            </w:pPr>
            <w:r>
              <w:t>Обуховское сельское поселение Камышловского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4962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0,116%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4962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0,116%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78.</w:t>
            </w:r>
          </w:p>
        </w:tc>
        <w:tc>
          <w:tcPr>
            <w:tcW w:w="2269" w:type="dxa"/>
            <w:tcBorders>
              <w:bottom w:val="nil"/>
            </w:tcBorders>
          </w:tcPr>
          <w:p w:rsidR="004120ED" w:rsidRDefault="004120ED">
            <w:pPr>
              <w:pStyle w:val="ConsPlusNormal"/>
            </w:pPr>
            <w:r>
              <w:t>Городское поселение Атиг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3022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0,071%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3022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0,071%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7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79.</w:t>
            </w:r>
          </w:p>
        </w:tc>
        <w:tc>
          <w:tcPr>
            <w:tcW w:w="2269" w:type="dxa"/>
            <w:tcBorders>
              <w:bottom w:val="nil"/>
            </w:tcBorders>
          </w:tcPr>
          <w:p w:rsidR="004120ED" w:rsidRDefault="004120ED">
            <w:pPr>
              <w:pStyle w:val="ConsPlusNormal"/>
            </w:pPr>
            <w:r>
              <w:t>Городское поселение Верхние Серги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5417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5417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0,127%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80.</w:t>
            </w:r>
          </w:p>
        </w:tc>
        <w:tc>
          <w:tcPr>
            <w:tcW w:w="2269" w:type="dxa"/>
            <w:tcBorders>
              <w:bottom w:val="nil"/>
            </w:tcBorders>
          </w:tcPr>
          <w:p w:rsidR="004120ED" w:rsidRDefault="004120ED">
            <w:pPr>
              <w:pStyle w:val="ConsPlusNormal"/>
            </w:pPr>
            <w:r>
              <w:t>Дружининское городское поселение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4218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0,099%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4218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0,099%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81.</w:t>
            </w:r>
          </w:p>
        </w:tc>
        <w:tc>
          <w:tcPr>
            <w:tcW w:w="2269" w:type="dxa"/>
            <w:tcBorders>
              <w:bottom w:val="nil"/>
            </w:tcBorders>
          </w:tcPr>
          <w:p w:rsidR="004120ED" w:rsidRDefault="004120ED">
            <w:pPr>
              <w:pStyle w:val="ConsPlusNormal"/>
            </w:pPr>
            <w:r>
              <w:t>Кленовское сельское поселение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3452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3452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0,081%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2">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82.</w:t>
            </w:r>
          </w:p>
        </w:tc>
        <w:tc>
          <w:tcPr>
            <w:tcW w:w="2269" w:type="dxa"/>
            <w:tcBorders>
              <w:bottom w:val="nil"/>
            </w:tcBorders>
          </w:tcPr>
          <w:p w:rsidR="004120ED" w:rsidRDefault="004120ED">
            <w:pPr>
              <w:pStyle w:val="ConsPlusNormal"/>
            </w:pPr>
            <w:r>
              <w:t xml:space="preserve">Городское поселение Михайловское муниципальное </w:t>
            </w:r>
            <w:r>
              <w:lastRenderedPageBreak/>
              <w:t>образование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lastRenderedPageBreak/>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 xml:space="preserve">Объем услуг: соответствует объемам, определяемым по показаниям приборов учета и (или) по </w:t>
            </w:r>
            <w:r>
              <w:lastRenderedPageBreak/>
              <w:t>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13134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13134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0,308%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3">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83.</w:t>
            </w:r>
          </w:p>
        </w:tc>
        <w:tc>
          <w:tcPr>
            <w:tcW w:w="2269" w:type="dxa"/>
            <w:tcBorders>
              <w:bottom w:val="nil"/>
            </w:tcBorders>
          </w:tcPr>
          <w:p w:rsidR="004120ED" w:rsidRDefault="004120ED">
            <w:pPr>
              <w:pStyle w:val="ConsPlusNormal"/>
            </w:pPr>
            <w:r>
              <w:t>Нижнесергинское городское поселение Нижнесергинского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8802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0,206%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8802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0,206%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4">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84.</w:t>
            </w:r>
          </w:p>
        </w:tc>
        <w:tc>
          <w:tcPr>
            <w:tcW w:w="2269" w:type="dxa"/>
            <w:tcBorders>
              <w:bottom w:val="nil"/>
            </w:tcBorders>
          </w:tcPr>
          <w:p w:rsidR="004120ED" w:rsidRDefault="004120ED">
            <w:pPr>
              <w:pStyle w:val="ConsPlusNormal"/>
            </w:pPr>
            <w:r>
              <w:t>Ницинское сельское поселение Слободо-Туринского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1107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1107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0,026%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5">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85.</w:t>
            </w:r>
          </w:p>
        </w:tc>
        <w:tc>
          <w:tcPr>
            <w:tcW w:w="2269" w:type="dxa"/>
            <w:tcBorders>
              <w:bottom w:val="nil"/>
            </w:tcBorders>
          </w:tcPr>
          <w:p w:rsidR="004120ED" w:rsidRDefault="004120ED">
            <w:pPr>
              <w:pStyle w:val="ConsPlusNormal"/>
            </w:pPr>
            <w:r>
              <w:t>Слободо-Туринское сельское поселение Слободо-Туринского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7021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100% от общей численности населения муниципального </w:t>
            </w:r>
            <w:r>
              <w:lastRenderedPageBreak/>
              <w:t>образования и 0,165%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7021 человека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0,165%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6">
              <w:r>
                <w:rPr>
                  <w:color w:val="0000FF"/>
                </w:rPr>
                <w:t>законом</w:t>
              </w:r>
            </w:hyperlink>
            <w:r>
              <w:t xml:space="preserve"> от 27 июля 2010 года N 190-ФЗ "О теплоснабжении", не требуется.</w:t>
            </w:r>
          </w:p>
          <w:p w:rsidR="004120ED" w:rsidRDefault="004120ED">
            <w:pPr>
              <w:pStyle w:val="ConsPlusNormal"/>
            </w:pPr>
            <w:r>
              <w:t xml:space="preserve">Совокупная сумма увеличения вносимой гражданами, проживающими на территории муниципального </w:t>
            </w:r>
            <w:r>
              <w:lastRenderedPageBreak/>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86.</w:t>
            </w:r>
          </w:p>
        </w:tc>
        <w:tc>
          <w:tcPr>
            <w:tcW w:w="2269" w:type="dxa"/>
            <w:tcBorders>
              <w:bottom w:val="nil"/>
            </w:tcBorders>
          </w:tcPr>
          <w:p w:rsidR="004120ED" w:rsidRDefault="004120ED">
            <w:pPr>
              <w:pStyle w:val="ConsPlusNormal"/>
            </w:pPr>
            <w:r>
              <w:t>Сладковское сельское поселение Слободо-Туринского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1586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1586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0,037%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7">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87.</w:t>
            </w:r>
          </w:p>
        </w:tc>
        <w:tc>
          <w:tcPr>
            <w:tcW w:w="2269" w:type="dxa"/>
            <w:tcBorders>
              <w:bottom w:val="nil"/>
            </w:tcBorders>
          </w:tcPr>
          <w:p w:rsidR="004120ED" w:rsidRDefault="004120ED">
            <w:pPr>
              <w:pStyle w:val="ConsPlusNormal"/>
            </w:pPr>
            <w:r>
              <w:t>Усть-Ницинское сельское поселение Слободо-Туринского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 xml:space="preserve">с 1 января по 31 декабря 2023 года не превышает 2737 человек (численности населения по данным </w:t>
            </w:r>
            <w:r>
              <w:lastRenderedPageBreak/>
              <w:t>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2737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0,064%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w:t>
            </w:r>
            <w:r>
              <w:lastRenderedPageBreak/>
              <w:t>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8">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88.</w:t>
            </w:r>
          </w:p>
        </w:tc>
        <w:tc>
          <w:tcPr>
            <w:tcW w:w="2269" w:type="dxa"/>
            <w:tcBorders>
              <w:bottom w:val="nil"/>
            </w:tcBorders>
          </w:tcPr>
          <w:p w:rsidR="004120ED" w:rsidRDefault="004120ED">
            <w:pPr>
              <w:pStyle w:val="ConsPlusNormal"/>
            </w:pPr>
            <w:r>
              <w:t>Кузнецовское сельское поселение Таборинского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838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0,020%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838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0,020% от общей численности населения Свердловской области.</w:t>
            </w:r>
          </w:p>
          <w:p w:rsidR="004120ED" w:rsidRDefault="004120ED">
            <w:pPr>
              <w:pStyle w:val="ConsPlusNormal"/>
            </w:pPr>
            <w: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w:t>
            </w:r>
            <w:r>
              <w:lastRenderedPageBreak/>
              <w:t>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89">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t>89.</w:t>
            </w:r>
          </w:p>
        </w:tc>
        <w:tc>
          <w:tcPr>
            <w:tcW w:w="2269" w:type="dxa"/>
            <w:tcBorders>
              <w:bottom w:val="nil"/>
            </w:tcBorders>
          </w:tcPr>
          <w:p w:rsidR="004120ED" w:rsidRDefault="004120ED">
            <w:pPr>
              <w:pStyle w:val="ConsPlusNormal"/>
            </w:pPr>
            <w:r>
              <w:t>Таборинское сельское поселение Таборинского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w:t>
            </w:r>
            <w:r>
              <w:lastRenderedPageBreak/>
              <w:t>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1762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0,041%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1762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0,041%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lastRenderedPageBreak/>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90">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r w:rsidR="004120ED">
        <w:tblPrEx>
          <w:tblBorders>
            <w:insideH w:val="nil"/>
          </w:tblBorders>
        </w:tblPrEx>
        <w:tc>
          <w:tcPr>
            <w:tcW w:w="907" w:type="dxa"/>
            <w:tcBorders>
              <w:bottom w:val="nil"/>
            </w:tcBorders>
          </w:tcPr>
          <w:p w:rsidR="004120ED" w:rsidRDefault="004120ED">
            <w:pPr>
              <w:pStyle w:val="ConsPlusNormal"/>
              <w:jc w:val="center"/>
            </w:pPr>
            <w:r>
              <w:lastRenderedPageBreak/>
              <w:t>90.</w:t>
            </w:r>
          </w:p>
        </w:tc>
        <w:tc>
          <w:tcPr>
            <w:tcW w:w="2269" w:type="dxa"/>
            <w:tcBorders>
              <w:bottom w:val="nil"/>
            </w:tcBorders>
          </w:tcPr>
          <w:p w:rsidR="004120ED" w:rsidRDefault="004120ED">
            <w:pPr>
              <w:pStyle w:val="ConsPlusNormal"/>
            </w:pPr>
            <w:r>
              <w:t>Унже-Павинское сельское поселение Таборинского муниципального района Свердловской области</w:t>
            </w:r>
          </w:p>
        </w:tc>
        <w:tc>
          <w:tcPr>
            <w:tcW w:w="10431" w:type="dxa"/>
            <w:tcBorders>
              <w:bottom w:val="nil"/>
            </w:tcBorders>
          </w:tcPr>
          <w:p w:rsidR="004120ED" w:rsidRDefault="004120ED">
            <w:pPr>
              <w:pStyle w:val="ConsPlusNormal"/>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4120ED" w:rsidRDefault="004120ED">
            <w:pPr>
              <w:pStyle w:val="ConsPlusNormal"/>
            </w:pPr>
            <w:r>
              <w:t>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rsidR="004120ED" w:rsidRDefault="004120ED">
            <w:pPr>
              <w:pStyle w:val="ConsPlusNormal"/>
            </w:pPr>
            <w:r>
              <w:t>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прогноза социально-экономического развития Российской Федерации на 2023 год и плановый период 2024 и 2025 годов.</w:t>
            </w:r>
          </w:p>
          <w:p w:rsidR="004120ED" w:rsidRDefault="004120ED">
            <w:pPr>
              <w:pStyle w:val="ConsPlusNormal"/>
            </w:pPr>
            <w:r>
              <w:t>Численность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217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установленному предельному индексу:</w:t>
            </w:r>
          </w:p>
          <w:p w:rsidR="004120ED" w:rsidRDefault="004120ED">
            <w:pPr>
              <w:pStyle w:val="ConsPlusNormal"/>
            </w:pPr>
            <w:r>
              <w:t>с 1 января по 31 декабря 2023 года не превышает 100%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t>с 1 января по 31 декабря 2023 года не превышает 217 человек (численности населения по данным Федеральной службы государственности статистики).</w:t>
            </w:r>
          </w:p>
          <w:p w:rsidR="004120ED" w:rsidRDefault="004120ED">
            <w:pPr>
              <w:pStyle w:val="ConsPlusNormal"/>
            </w:pPr>
            <w:r>
              <w:t>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rsidR="004120ED" w:rsidRDefault="004120ED">
            <w:pPr>
              <w:pStyle w:val="ConsPlusNormal"/>
            </w:pPr>
            <w:r>
              <w:lastRenderedPageBreak/>
              <w:t>с 1 января по 31 декабря 2023 года не превышает 100% от общей численности населения муниципального образования и 0,005%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- 0 человек.</w:t>
            </w:r>
          </w:p>
        </w:tc>
      </w:tr>
      <w:tr w:rsidR="004120ED">
        <w:tblPrEx>
          <w:tblBorders>
            <w:insideH w:val="nil"/>
          </w:tblBorders>
        </w:tblPrEx>
        <w:tc>
          <w:tcPr>
            <w:tcW w:w="907" w:type="dxa"/>
            <w:tcBorders>
              <w:top w:val="nil"/>
            </w:tcBorders>
          </w:tcPr>
          <w:p w:rsidR="004120ED" w:rsidRDefault="004120ED">
            <w:pPr>
              <w:pStyle w:val="ConsPlusNormal"/>
            </w:pPr>
          </w:p>
        </w:tc>
        <w:tc>
          <w:tcPr>
            <w:tcW w:w="2269" w:type="dxa"/>
            <w:tcBorders>
              <w:top w:val="nil"/>
            </w:tcBorders>
          </w:tcPr>
          <w:p w:rsidR="004120ED" w:rsidRDefault="004120ED">
            <w:pPr>
              <w:pStyle w:val="ConsPlusNormal"/>
            </w:pPr>
          </w:p>
        </w:tc>
        <w:tc>
          <w:tcPr>
            <w:tcW w:w="10431" w:type="dxa"/>
            <w:tcBorders>
              <w:top w:val="nil"/>
            </w:tcBorders>
          </w:tcPr>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- 0 человек.</w:t>
            </w:r>
          </w:p>
          <w:p w:rsidR="004120ED" w:rsidRDefault="004120ED">
            <w:pPr>
              <w:pStyle w:val="ConsPlusNormal"/>
            </w:pPr>
            <w:r>
              <w:t>Доля населения, изменение размера платы за коммунальные услуги в отношении которого более установленного индекса по Свердловской области:</w:t>
            </w:r>
          </w:p>
          <w:p w:rsidR="004120ED" w:rsidRDefault="004120ED">
            <w:pPr>
              <w:pStyle w:val="ConsPlusNormal"/>
            </w:pPr>
            <w:r>
              <w:t>с 1 января по 31 декабря 2023 года не превышает 0% от общей численности населения муниципального образования и 0% от общей численности населения Свердловской области.</w:t>
            </w:r>
          </w:p>
          <w:p w:rsidR="004120ED" w:rsidRDefault="004120ED">
            <w:pPr>
              <w:pStyle w:val="ConsPlusNormal"/>
            </w:pPr>
            <w:r>
              <w:t>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rsidR="004120ED" w:rsidRDefault="004120ED">
            <w:pPr>
              <w:pStyle w:val="ConsPlusNormal"/>
            </w:pPr>
            <w:r>
              <w:t xml:space="preserve">Решения об утверждении предельного уровня цены на тепловую энергию (мощность), принимаемого в соответствии с Федеральным </w:t>
            </w:r>
            <w:hyperlink r:id="rId191">
              <w:r>
                <w:rPr>
                  <w:color w:val="0000FF"/>
                </w:rPr>
                <w:t>законом</w:t>
              </w:r>
            </w:hyperlink>
            <w:r>
              <w:t xml:space="preserve"> от 27 июля 2010 года N 190-ФЗ "О теплоснабжении", не требуется.</w:t>
            </w:r>
          </w:p>
          <w:p w:rsidR="004120ED" w:rsidRDefault="004120ED">
            <w:pPr>
              <w:pStyle w:val="ConsPlusNormal"/>
            </w:pPr>
            <w:r>
              <w:t>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rsidR="004120ED" w:rsidRDefault="004120ED">
            <w:pPr>
              <w:pStyle w:val="ConsPlusNormal"/>
            </w:pPr>
            <w:r>
              <w:t>с 1 января по 31 декабря 2023 года - 0 тыс. рублей в месяц</w:t>
            </w:r>
          </w:p>
        </w:tc>
      </w:tr>
    </w:tbl>
    <w:p w:rsidR="004120ED" w:rsidRDefault="004120ED">
      <w:pPr>
        <w:pStyle w:val="ConsPlusNormal"/>
      </w:pPr>
    </w:p>
    <w:p w:rsidR="004120ED" w:rsidRDefault="004120ED">
      <w:pPr>
        <w:pStyle w:val="ConsPlusNormal"/>
      </w:pPr>
    </w:p>
    <w:p w:rsidR="004120ED" w:rsidRDefault="004120ED">
      <w:pPr>
        <w:pStyle w:val="ConsPlusNormal"/>
        <w:pBdr>
          <w:bottom w:val="single" w:sz="6" w:space="0" w:color="auto"/>
        </w:pBdr>
        <w:spacing w:before="100" w:after="100"/>
        <w:jc w:val="both"/>
        <w:rPr>
          <w:sz w:val="2"/>
          <w:szCs w:val="2"/>
        </w:rPr>
      </w:pPr>
    </w:p>
    <w:p w:rsidR="00222515" w:rsidRDefault="00222515"/>
    <w:sectPr w:rsidR="0022251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ED"/>
    <w:rsid w:val="00001F56"/>
    <w:rsid w:val="00071678"/>
    <w:rsid w:val="001A5777"/>
    <w:rsid w:val="00222515"/>
    <w:rsid w:val="002225F2"/>
    <w:rsid w:val="00234412"/>
    <w:rsid w:val="00237AF5"/>
    <w:rsid w:val="002F50AA"/>
    <w:rsid w:val="004120ED"/>
    <w:rsid w:val="00B74B8C"/>
    <w:rsid w:val="00B95190"/>
    <w:rsid w:val="00E1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68F3-2E5C-4B1B-948C-71C55CE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4120ED"/>
    <w:pPr>
      <w:widowControl w:val="0"/>
      <w:autoSpaceDE w:val="0"/>
      <w:autoSpaceDN w:val="0"/>
      <w:jc w:val="left"/>
    </w:pPr>
    <w:rPr>
      <w:rFonts w:eastAsiaTheme="minorEastAsia" w:cs="Calibri"/>
      <w:sz w:val="22"/>
      <w:szCs w:val="22"/>
    </w:rPr>
  </w:style>
  <w:style w:type="paragraph" w:customStyle="1" w:styleId="ConsPlusNonformat">
    <w:name w:val="ConsPlusNonformat"/>
    <w:rsid w:val="004120ED"/>
    <w:pPr>
      <w:widowControl w:val="0"/>
      <w:autoSpaceDE w:val="0"/>
      <w:autoSpaceDN w:val="0"/>
      <w:jc w:val="left"/>
    </w:pPr>
    <w:rPr>
      <w:rFonts w:ascii="Courier New" w:eastAsiaTheme="minorEastAsia" w:hAnsi="Courier New" w:cs="Courier New"/>
      <w:szCs w:val="22"/>
    </w:rPr>
  </w:style>
  <w:style w:type="paragraph" w:customStyle="1" w:styleId="ConsPlusTitle">
    <w:name w:val="ConsPlusTitle"/>
    <w:rsid w:val="004120ED"/>
    <w:pPr>
      <w:widowControl w:val="0"/>
      <w:autoSpaceDE w:val="0"/>
      <w:autoSpaceDN w:val="0"/>
      <w:jc w:val="left"/>
    </w:pPr>
    <w:rPr>
      <w:rFonts w:eastAsiaTheme="minorEastAsia" w:cs="Calibri"/>
      <w:b/>
      <w:sz w:val="22"/>
      <w:szCs w:val="22"/>
    </w:rPr>
  </w:style>
  <w:style w:type="paragraph" w:customStyle="1" w:styleId="ConsPlusCell">
    <w:name w:val="ConsPlusCell"/>
    <w:rsid w:val="004120ED"/>
    <w:pPr>
      <w:widowControl w:val="0"/>
      <w:autoSpaceDE w:val="0"/>
      <w:autoSpaceDN w:val="0"/>
      <w:jc w:val="left"/>
    </w:pPr>
    <w:rPr>
      <w:rFonts w:ascii="Courier New" w:eastAsiaTheme="minorEastAsia" w:hAnsi="Courier New" w:cs="Courier New"/>
      <w:szCs w:val="22"/>
    </w:rPr>
  </w:style>
  <w:style w:type="paragraph" w:customStyle="1" w:styleId="ConsPlusDocList">
    <w:name w:val="ConsPlusDocList"/>
    <w:rsid w:val="004120ED"/>
    <w:pPr>
      <w:widowControl w:val="0"/>
      <w:autoSpaceDE w:val="0"/>
      <w:autoSpaceDN w:val="0"/>
      <w:jc w:val="left"/>
    </w:pPr>
    <w:rPr>
      <w:rFonts w:eastAsiaTheme="minorEastAsia" w:cs="Calibri"/>
      <w:sz w:val="22"/>
      <w:szCs w:val="22"/>
    </w:rPr>
  </w:style>
  <w:style w:type="paragraph" w:customStyle="1" w:styleId="ConsPlusTitlePage">
    <w:name w:val="ConsPlusTitlePage"/>
    <w:rsid w:val="004120ED"/>
    <w:pPr>
      <w:widowControl w:val="0"/>
      <w:autoSpaceDE w:val="0"/>
      <w:autoSpaceDN w:val="0"/>
      <w:jc w:val="left"/>
    </w:pPr>
    <w:rPr>
      <w:rFonts w:ascii="Tahoma" w:eastAsiaTheme="minorEastAsia" w:hAnsi="Tahoma" w:cs="Tahoma"/>
      <w:szCs w:val="22"/>
    </w:rPr>
  </w:style>
  <w:style w:type="paragraph" w:customStyle="1" w:styleId="ConsPlusJurTerm">
    <w:name w:val="ConsPlusJurTerm"/>
    <w:rsid w:val="004120ED"/>
    <w:pPr>
      <w:widowControl w:val="0"/>
      <w:autoSpaceDE w:val="0"/>
      <w:autoSpaceDN w:val="0"/>
      <w:jc w:val="left"/>
    </w:pPr>
    <w:rPr>
      <w:rFonts w:ascii="Tahoma" w:eastAsiaTheme="minorEastAsia" w:hAnsi="Tahoma" w:cs="Tahoma"/>
      <w:sz w:val="26"/>
      <w:szCs w:val="22"/>
    </w:rPr>
  </w:style>
  <w:style w:type="paragraph" w:customStyle="1" w:styleId="ConsPlusTextList">
    <w:name w:val="ConsPlusTextList"/>
    <w:rsid w:val="004120ED"/>
    <w:pPr>
      <w:widowControl w:val="0"/>
      <w:autoSpaceDE w:val="0"/>
      <w:autoSpaceDN w:val="0"/>
      <w:jc w:val="left"/>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6276" TargetMode="External"/><Relationship Id="rId21" Type="http://schemas.openxmlformats.org/officeDocument/2006/relationships/hyperlink" Target="https://login.consultant.ru/link/?req=doc&amp;base=LAW&amp;n=416276" TargetMode="External"/><Relationship Id="rId42" Type="http://schemas.openxmlformats.org/officeDocument/2006/relationships/hyperlink" Target="https://login.consultant.ru/link/?req=doc&amp;base=LAW&amp;n=416276" TargetMode="External"/><Relationship Id="rId47" Type="http://schemas.openxmlformats.org/officeDocument/2006/relationships/hyperlink" Target="https://login.consultant.ru/link/?req=doc&amp;base=LAW&amp;n=416276" TargetMode="External"/><Relationship Id="rId63" Type="http://schemas.openxmlformats.org/officeDocument/2006/relationships/hyperlink" Target="https://login.consultant.ru/link/?req=doc&amp;base=LAW&amp;n=416276" TargetMode="External"/><Relationship Id="rId68" Type="http://schemas.openxmlformats.org/officeDocument/2006/relationships/hyperlink" Target="https://login.consultant.ru/link/?req=doc&amp;base=LAW&amp;n=416276" TargetMode="External"/><Relationship Id="rId84" Type="http://schemas.openxmlformats.org/officeDocument/2006/relationships/hyperlink" Target="https://login.consultant.ru/link/?req=doc&amp;base=LAW&amp;n=416276" TargetMode="External"/><Relationship Id="rId89" Type="http://schemas.openxmlformats.org/officeDocument/2006/relationships/hyperlink" Target="https://login.consultant.ru/link/?req=doc&amp;base=LAW&amp;n=416276" TargetMode="External"/><Relationship Id="rId112" Type="http://schemas.openxmlformats.org/officeDocument/2006/relationships/hyperlink" Target="https://login.consultant.ru/link/?req=doc&amp;base=LAW&amp;n=416276" TargetMode="External"/><Relationship Id="rId133" Type="http://schemas.openxmlformats.org/officeDocument/2006/relationships/hyperlink" Target="https://login.consultant.ru/link/?req=doc&amp;base=LAW&amp;n=416276" TargetMode="External"/><Relationship Id="rId138" Type="http://schemas.openxmlformats.org/officeDocument/2006/relationships/hyperlink" Target="https://login.consultant.ru/link/?req=doc&amp;base=LAW&amp;n=416276" TargetMode="External"/><Relationship Id="rId154" Type="http://schemas.openxmlformats.org/officeDocument/2006/relationships/hyperlink" Target="https://login.consultant.ru/link/?req=doc&amp;base=LAW&amp;n=416276" TargetMode="External"/><Relationship Id="rId159" Type="http://schemas.openxmlformats.org/officeDocument/2006/relationships/hyperlink" Target="https://login.consultant.ru/link/?req=doc&amp;base=LAW&amp;n=416276" TargetMode="External"/><Relationship Id="rId175" Type="http://schemas.openxmlformats.org/officeDocument/2006/relationships/hyperlink" Target="https://login.consultant.ru/link/?req=doc&amp;base=LAW&amp;n=416276" TargetMode="External"/><Relationship Id="rId170" Type="http://schemas.openxmlformats.org/officeDocument/2006/relationships/hyperlink" Target="https://login.consultant.ru/link/?req=doc&amp;base=LAW&amp;n=416276" TargetMode="External"/><Relationship Id="rId191" Type="http://schemas.openxmlformats.org/officeDocument/2006/relationships/hyperlink" Target="https://login.consultant.ru/link/?req=doc&amp;base=LAW&amp;n=416276" TargetMode="External"/><Relationship Id="rId16" Type="http://schemas.openxmlformats.org/officeDocument/2006/relationships/hyperlink" Target="https://login.consultant.ru/link/?req=doc&amp;base=LAW&amp;n=416276" TargetMode="External"/><Relationship Id="rId107" Type="http://schemas.openxmlformats.org/officeDocument/2006/relationships/hyperlink" Target="https://login.consultant.ru/link/?req=doc&amp;base=LAW&amp;n=416276" TargetMode="External"/><Relationship Id="rId11" Type="http://schemas.openxmlformats.org/officeDocument/2006/relationships/hyperlink" Target="https://login.consultant.ru/link/?req=doc&amp;base=RLAW071&amp;n=318145" TargetMode="External"/><Relationship Id="rId32" Type="http://schemas.openxmlformats.org/officeDocument/2006/relationships/hyperlink" Target="https://login.consultant.ru/link/?req=doc&amp;base=LAW&amp;n=416276" TargetMode="External"/><Relationship Id="rId37" Type="http://schemas.openxmlformats.org/officeDocument/2006/relationships/hyperlink" Target="https://login.consultant.ru/link/?req=doc&amp;base=LAW&amp;n=416276" TargetMode="External"/><Relationship Id="rId53" Type="http://schemas.openxmlformats.org/officeDocument/2006/relationships/hyperlink" Target="https://login.consultant.ru/link/?req=doc&amp;base=LAW&amp;n=416276" TargetMode="External"/><Relationship Id="rId58" Type="http://schemas.openxmlformats.org/officeDocument/2006/relationships/hyperlink" Target="https://login.consultant.ru/link/?req=doc&amp;base=LAW&amp;n=416276" TargetMode="External"/><Relationship Id="rId74" Type="http://schemas.openxmlformats.org/officeDocument/2006/relationships/hyperlink" Target="https://login.consultant.ru/link/?req=doc&amp;base=LAW&amp;n=416276" TargetMode="External"/><Relationship Id="rId79" Type="http://schemas.openxmlformats.org/officeDocument/2006/relationships/hyperlink" Target="https://login.consultant.ru/link/?req=doc&amp;base=LAW&amp;n=416276" TargetMode="External"/><Relationship Id="rId102" Type="http://schemas.openxmlformats.org/officeDocument/2006/relationships/hyperlink" Target="https://login.consultant.ru/link/?req=doc&amp;base=LAW&amp;n=431297&amp;dst=100155" TargetMode="External"/><Relationship Id="rId123" Type="http://schemas.openxmlformats.org/officeDocument/2006/relationships/hyperlink" Target="https://login.consultant.ru/link/?req=doc&amp;base=LAW&amp;n=416276" TargetMode="External"/><Relationship Id="rId128" Type="http://schemas.openxmlformats.org/officeDocument/2006/relationships/hyperlink" Target="https://login.consultant.ru/link/?req=doc&amp;base=LAW&amp;n=416276" TargetMode="External"/><Relationship Id="rId144" Type="http://schemas.openxmlformats.org/officeDocument/2006/relationships/hyperlink" Target="https://login.consultant.ru/link/?req=doc&amp;base=LAW&amp;n=416276" TargetMode="External"/><Relationship Id="rId149" Type="http://schemas.openxmlformats.org/officeDocument/2006/relationships/hyperlink" Target="https://login.consultant.ru/link/?req=doc&amp;base=LAW&amp;n=416276"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16276" TargetMode="External"/><Relationship Id="rId95" Type="http://schemas.openxmlformats.org/officeDocument/2006/relationships/hyperlink" Target="https://login.consultant.ru/link/?req=doc&amp;base=LAW&amp;n=416276" TargetMode="External"/><Relationship Id="rId160" Type="http://schemas.openxmlformats.org/officeDocument/2006/relationships/hyperlink" Target="https://login.consultant.ru/link/?req=doc&amp;base=LAW&amp;n=416276" TargetMode="External"/><Relationship Id="rId165" Type="http://schemas.openxmlformats.org/officeDocument/2006/relationships/hyperlink" Target="https://login.consultant.ru/link/?req=doc&amp;base=LAW&amp;n=416276" TargetMode="External"/><Relationship Id="rId181" Type="http://schemas.openxmlformats.org/officeDocument/2006/relationships/hyperlink" Target="https://login.consultant.ru/link/?req=doc&amp;base=LAW&amp;n=416276" TargetMode="External"/><Relationship Id="rId186" Type="http://schemas.openxmlformats.org/officeDocument/2006/relationships/hyperlink" Target="https://login.consultant.ru/link/?req=doc&amp;base=LAW&amp;n=416276" TargetMode="External"/><Relationship Id="rId22" Type="http://schemas.openxmlformats.org/officeDocument/2006/relationships/hyperlink" Target="https://login.consultant.ru/link/?req=doc&amp;base=LAW&amp;n=416276" TargetMode="External"/><Relationship Id="rId27" Type="http://schemas.openxmlformats.org/officeDocument/2006/relationships/hyperlink" Target="https://login.consultant.ru/link/?req=doc&amp;base=LAW&amp;n=416276" TargetMode="External"/><Relationship Id="rId43" Type="http://schemas.openxmlformats.org/officeDocument/2006/relationships/hyperlink" Target="https://login.consultant.ru/link/?req=doc&amp;base=LAW&amp;n=416276" TargetMode="External"/><Relationship Id="rId48" Type="http://schemas.openxmlformats.org/officeDocument/2006/relationships/hyperlink" Target="https://login.consultant.ru/link/?req=doc&amp;base=LAW&amp;n=416276" TargetMode="External"/><Relationship Id="rId64" Type="http://schemas.openxmlformats.org/officeDocument/2006/relationships/hyperlink" Target="https://login.consultant.ru/link/?req=doc&amp;base=LAW&amp;n=416276" TargetMode="External"/><Relationship Id="rId69" Type="http://schemas.openxmlformats.org/officeDocument/2006/relationships/hyperlink" Target="https://login.consultant.ru/link/?req=doc&amp;base=LAW&amp;n=416276" TargetMode="External"/><Relationship Id="rId113" Type="http://schemas.openxmlformats.org/officeDocument/2006/relationships/hyperlink" Target="https://login.consultant.ru/link/?req=doc&amp;base=LAW&amp;n=416276" TargetMode="External"/><Relationship Id="rId118" Type="http://schemas.openxmlformats.org/officeDocument/2006/relationships/hyperlink" Target="https://login.consultant.ru/link/?req=doc&amp;base=LAW&amp;n=416276" TargetMode="External"/><Relationship Id="rId134" Type="http://schemas.openxmlformats.org/officeDocument/2006/relationships/hyperlink" Target="https://login.consultant.ru/link/?req=doc&amp;base=LAW&amp;n=416276" TargetMode="External"/><Relationship Id="rId139" Type="http://schemas.openxmlformats.org/officeDocument/2006/relationships/hyperlink" Target="https://login.consultant.ru/link/?req=doc&amp;base=LAW&amp;n=416276" TargetMode="External"/><Relationship Id="rId80" Type="http://schemas.openxmlformats.org/officeDocument/2006/relationships/hyperlink" Target="https://login.consultant.ru/link/?req=doc&amp;base=LAW&amp;n=416276" TargetMode="External"/><Relationship Id="rId85" Type="http://schemas.openxmlformats.org/officeDocument/2006/relationships/hyperlink" Target="https://login.consultant.ru/link/?req=doc&amp;base=LAW&amp;n=416276" TargetMode="External"/><Relationship Id="rId150" Type="http://schemas.openxmlformats.org/officeDocument/2006/relationships/hyperlink" Target="https://login.consultant.ru/link/?req=doc&amp;base=LAW&amp;n=416276" TargetMode="External"/><Relationship Id="rId155" Type="http://schemas.openxmlformats.org/officeDocument/2006/relationships/hyperlink" Target="https://login.consultant.ru/link/?req=doc&amp;base=LAW&amp;n=416276" TargetMode="External"/><Relationship Id="rId171" Type="http://schemas.openxmlformats.org/officeDocument/2006/relationships/hyperlink" Target="https://login.consultant.ru/link/?req=doc&amp;base=LAW&amp;n=416276" TargetMode="External"/><Relationship Id="rId176" Type="http://schemas.openxmlformats.org/officeDocument/2006/relationships/hyperlink" Target="https://login.consultant.ru/link/?req=doc&amp;base=LAW&amp;n=416276" TargetMode="External"/><Relationship Id="rId192" Type="http://schemas.openxmlformats.org/officeDocument/2006/relationships/fontTable" Target="fontTable.xml"/><Relationship Id="rId12" Type="http://schemas.openxmlformats.org/officeDocument/2006/relationships/hyperlink" Target="https://login.consultant.ru/link/?req=doc&amp;base=LAW&amp;n=431297&amp;dst=100155" TargetMode="External"/><Relationship Id="rId17" Type="http://schemas.openxmlformats.org/officeDocument/2006/relationships/hyperlink" Target="https://login.consultant.ru/link/?req=doc&amp;base=LAW&amp;n=416276" TargetMode="External"/><Relationship Id="rId33" Type="http://schemas.openxmlformats.org/officeDocument/2006/relationships/hyperlink" Target="https://login.consultant.ru/link/?req=doc&amp;base=LAW&amp;n=416276" TargetMode="External"/><Relationship Id="rId38" Type="http://schemas.openxmlformats.org/officeDocument/2006/relationships/hyperlink" Target="https://login.consultant.ru/link/?req=doc&amp;base=LAW&amp;n=416276" TargetMode="External"/><Relationship Id="rId59" Type="http://schemas.openxmlformats.org/officeDocument/2006/relationships/hyperlink" Target="https://login.consultant.ru/link/?req=doc&amp;base=LAW&amp;n=416276" TargetMode="External"/><Relationship Id="rId103" Type="http://schemas.openxmlformats.org/officeDocument/2006/relationships/hyperlink" Target="https://login.consultant.ru/link/?req=doc&amp;base=LAW&amp;n=416276" TargetMode="External"/><Relationship Id="rId108" Type="http://schemas.openxmlformats.org/officeDocument/2006/relationships/hyperlink" Target="https://login.consultant.ru/link/?req=doc&amp;base=LAW&amp;n=416276" TargetMode="External"/><Relationship Id="rId124" Type="http://schemas.openxmlformats.org/officeDocument/2006/relationships/hyperlink" Target="https://login.consultant.ru/link/?req=doc&amp;base=LAW&amp;n=416276" TargetMode="External"/><Relationship Id="rId129" Type="http://schemas.openxmlformats.org/officeDocument/2006/relationships/hyperlink" Target="https://login.consultant.ru/link/?req=doc&amp;base=LAW&amp;n=416276" TargetMode="External"/><Relationship Id="rId54" Type="http://schemas.openxmlformats.org/officeDocument/2006/relationships/hyperlink" Target="https://login.consultant.ru/link/?req=doc&amp;base=LAW&amp;n=416276" TargetMode="External"/><Relationship Id="rId70" Type="http://schemas.openxmlformats.org/officeDocument/2006/relationships/hyperlink" Target="https://login.consultant.ru/link/?req=doc&amp;base=LAW&amp;n=416276" TargetMode="External"/><Relationship Id="rId75" Type="http://schemas.openxmlformats.org/officeDocument/2006/relationships/hyperlink" Target="https://login.consultant.ru/link/?req=doc&amp;base=LAW&amp;n=416276" TargetMode="External"/><Relationship Id="rId91" Type="http://schemas.openxmlformats.org/officeDocument/2006/relationships/hyperlink" Target="https://login.consultant.ru/link/?req=doc&amp;base=LAW&amp;n=416276" TargetMode="External"/><Relationship Id="rId96" Type="http://schemas.openxmlformats.org/officeDocument/2006/relationships/hyperlink" Target="https://login.consultant.ru/link/?req=doc&amp;base=LAW&amp;n=416276" TargetMode="External"/><Relationship Id="rId140" Type="http://schemas.openxmlformats.org/officeDocument/2006/relationships/hyperlink" Target="https://login.consultant.ru/link/?req=doc&amp;base=LAW&amp;n=416276" TargetMode="External"/><Relationship Id="rId145" Type="http://schemas.openxmlformats.org/officeDocument/2006/relationships/hyperlink" Target="https://login.consultant.ru/link/?req=doc&amp;base=LAW&amp;n=416276" TargetMode="External"/><Relationship Id="rId161" Type="http://schemas.openxmlformats.org/officeDocument/2006/relationships/hyperlink" Target="https://login.consultant.ru/link/?req=doc&amp;base=LAW&amp;n=416276" TargetMode="External"/><Relationship Id="rId166" Type="http://schemas.openxmlformats.org/officeDocument/2006/relationships/hyperlink" Target="https://login.consultant.ru/link/?req=doc&amp;base=LAW&amp;n=416276" TargetMode="External"/><Relationship Id="rId182" Type="http://schemas.openxmlformats.org/officeDocument/2006/relationships/hyperlink" Target="https://login.consultant.ru/link/?req=doc&amp;base=LAW&amp;n=416276" TargetMode="External"/><Relationship Id="rId187" Type="http://schemas.openxmlformats.org/officeDocument/2006/relationships/hyperlink" Target="https://login.consultant.ru/link/?req=doc&amp;base=LAW&amp;n=416276" TargetMode="External"/><Relationship Id="rId1" Type="http://schemas.openxmlformats.org/officeDocument/2006/relationships/styles" Target="styles.xml"/><Relationship Id="rId6" Type="http://schemas.openxmlformats.org/officeDocument/2006/relationships/hyperlink" Target="https://login.consultant.ru/link/?req=doc&amp;base=LAW&amp;n=431970&amp;dst=101198" TargetMode="External"/><Relationship Id="rId23" Type="http://schemas.openxmlformats.org/officeDocument/2006/relationships/hyperlink" Target="https://login.consultant.ru/link/?req=doc&amp;base=LAW&amp;n=416276" TargetMode="External"/><Relationship Id="rId28" Type="http://schemas.openxmlformats.org/officeDocument/2006/relationships/hyperlink" Target="https://login.consultant.ru/link/?req=doc&amp;base=LAW&amp;n=416276" TargetMode="External"/><Relationship Id="rId49" Type="http://schemas.openxmlformats.org/officeDocument/2006/relationships/hyperlink" Target="https://login.consultant.ru/link/?req=doc&amp;base=LAW&amp;n=416276" TargetMode="External"/><Relationship Id="rId114" Type="http://schemas.openxmlformats.org/officeDocument/2006/relationships/hyperlink" Target="https://login.consultant.ru/link/?req=doc&amp;base=LAW&amp;n=416276" TargetMode="External"/><Relationship Id="rId119" Type="http://schemas.openxmlformats.org/officeDocument/2006/relationships/hyperlink" Target="https://login.consultant.ru/link/?req=doc&amp;base=LAW&amp;n=416276" TargetMode="External"/><Relationship Id="rId44" Type="http://schemas.openxmlformats.org/officeDocument/2006/relationships/hyperlink" Target="https://login.consultant.ru/link/?req=doc&amp;base=LAW&amp;n=416276" TargetMode="External"/><Relationship Id="rId60" Type="http://schemas.openxmlformats.org/officeDocument/2006/relationships/hyperlink" Target="https://login.consultant.ru/link/?req=doc&amp;base=LAW&amp;n=416276" TargetMode="External"/><Relationship Id="rId65" Type="http://schemas.openxmlformats.org/officeDocument/2006/relationships/hyperlink" Target="https://login.consultant.ru/link/?req=doc&amp;base=LAW&amp;n=416276" TargetMode="External"/><Relationship Id="rId81" Type="http://schemas.openxmlformats.org/officeDocument/2006/relationships/hyperlink" Target="https://login.consultant.ru/link/?req=doc&amp;base=LAW&amp;n=416276" TargetMode="External"/><Relationship Id="rId86" Type="http://schemas.openxmlformats.org/officeDocument/2006/relationships/hyperlink" Target="https://login.consultant.ru/link/?req=doc&amp;base=LAW&amp;n=416276" TargetMode="External"/><Relationship Id="rId130" Type="http://schemas.openxmlformats.org/officeDocument/2006/relationships/hyperlink" Target="https://login.consultant.ru/link/?req=doc&amp;base=LAW&amp;n=416276" TargetMode="External"/><Relationship Id="rId135" Type="http://schemas.openxmlformats.org/officeDocument/2006/relationships/hyperlink" Target="https://login.consultant.ru/link/?req=doc&amp;base=LAW&amp;n=416276" TargetMode="External"/><Relationship Id="rId151" Type="http://schemas.openxmlformats.org/officeDocument/2006/relationships/hyperlink" Target="https://login.consultant.ru/link/?req=doc&amp;base=LAW&amp;n=416276" TargetMode="External"/><Relationship Id="rId156" Type="http://schemas.openxmlformats.org/officeDocument/2006/relationships/hyperlink" Target="https://login.consultant.ru/link/?req=doc&amp;base=LAW&amp;n=416276" TargetMode="External"/><Relationship Id="rId177" Type="http://schemas.openxmlformats.org/officeDocument/2006/relationships/hyperlink" Target="https://login.consultant.ru/link/?req=doc&amp;base=LAW&amp;n=416276" TargetMode="External"/><Relationship Id="rId172" Type="http://schemas.openxmlformats.org/officeDocument/2006/relationships/hyperlink" Target="https://login.consultant.ru/link/?req=doc&amp;base=LAW&amp;n=416276" TargetMode="External"/><Relationship Id="rId193" Type="http://schemas.openxmlformats.org/officeDocument/2006/relationships/theme" Target="theme/theme1.xml"/><Relationship Id="rId13" Type="http://schemas.openxmlformats.org/officeDocument/2006/relationships/hyperlink" Target="https://login.consultant.ru/link/?req=doc&amp;base=LAW&amp;n=416276" TargetMode="External"/><Relationship Id="rId18" Type="http://schemas.openxmlformats.org/officeDocument/2006/relationships/hyperlink" Target="https://login.consultant.ru/link/?req=doc&amp;base=LAW&amp;n=416276" TargetMode="External"/><Relationship Id="rId39" Type="http://schemas.openxmlformats.org/officeDocument/2006/relationships/hyperlink" Target="https://login.consultant.ru/link/?req=doc&amp;base=LAW&amp;n=416276" TargetMode="External"/><Relationship Id="rId109" Type="http://schemas.openxmlformats.org/officeDocument/2006/relationships/hyperlink" Target="https://login.consultant.ru/link/?req=doc&amp;base=LAW&amp;n=416276" TargetMode="External"/><Relationship Id="rId34" Type="http://schemas.openxmlformats.org/officeDocument/2006/relationships/hyperlink" Target="https://login.consultant.ru/link/?req=doc&amp;base=LAW&amp;n=416276" TargetMode="External"/><Relationship Id="rId50" Type="http://schemas.openxmlformats.org/officeDocument/2006/relationships/hyperlink" Target="https://login.consultant.ru/link/?req=doc&amp;base=LAW&amp;n=416276" TargetMode="External"/><Relationship Id="rId55" Type="http://schemas.openxmlformats.org/officeDocument/2006/relationships/hyperlink" Target="https://login.consultant.ru/link/?req=doc&amp;base=LAW&amp;n=416276" TargetMode="External"/><Relationship Id="rId76" Type="http://schemas.openxmlformats.org/officeDocument/2006/relationships/hyperlink" Target="https://login.consultant.ru/link/?req=doc&amp;base=LAW&amp;n=416276" TargetMode="External"/><Relationship Id="rId97" Type="http://schemas.openxmlformats.org/officeDocument/2006/relationships/hyperlink" Target="https://login.consultant.ru/link/?req=doc&amp;base=LAW&amp;n=416276" TargetMode="External"/><Relationship Id="rId104" Type="http://schemas.openxmlformats.org/officeDocument/2006/relationships/hyperlink" Target="https://login.consultant.ru/link/?req=doc&amp;base=LAW&amp;n=416276" TargetMode="External"/><Relationship Id="rId120" Type="http://schemas.openxmlformats.org/officeDocument/2006/relationships/hyperlink" Target="https://login.consultant.ru/link/?req=doc&amp;base=LAW&amp;n=416276" TargetMode="External"/><Relationship Id="rId125" Type="http://schemas.openxmlformats.org/officeDocument/2006/relationships/hyperlink" Target="https://login.consultant.ru/link/?req=doc&amp;base=LAW&amp;n=416276" TargetMode="External"/><Relationship Id="rId141" Type="http://schemas.openxmlformats.org/officeDocument/2006/relationships/hyperlink" Target="https://login.consultant.ru/link/?req=doc&amp;base=LAW&amp;n=416276" TargetMode="External"/><Relationship Id="rId146" Type="http://schemas.openxmlformats.org/officeDocument/2006/relationships/hyperlink" Target="https://login.consultant.ru/link/?req=doc&amp;base=LAW&amp;n=416276" TargetMode="External"/><Relationship Id="rId167" Type="http://schemas.openxmlformats.org/officeDocument/2006/relationships/hyperlink" Target="https://login.consultant.ru/link/?req=doc&amp;base=LAW&amp;n=416276" TargetMode="External"/><Relationship Id="rId188" Type="http://schemas.openxmlformats.org/officeDocument/2006/relationships/hyperlink" Target="https://login.consultant.ru/link/?req=doc&amp;base=LAW&amp;n=416276" TargetMode="External"/><Relationship Id="rId7" Type="http://schemas.openxmlformats.org/officeDocument/2006/relationships/hyperlink" Target="https://login.consultant.ru/link/?req=doc&amp;base=LAW&amp;n=431297&amp;dst=6" TargetMode="External"/><Relationship Id="rId71" Type="http://schemas.openxmlformats.org/officeDocument/2006/relationships/hyperlink" Target="https://login.consultant.ru/link/?req=doc&amp;base=LAW&amp;n=416276" TargetMode="External"/><Relationship Id="rId92" Type="http://schemas.openxmlformats.org/officeDocument/2006/relationships/hyperlink" Target="https://login.consultant.ru/link/?req=doc&amp;base=LAW&amp;n=416276" TargetMode="External"/><Relationship Id="rId162" Type="http://schemas.openxmlformats.org/officeDocument/2006/relationships/hyperlink" Target="https://login.consultant.ru/link/?req=doc&amp;base=LAW&amp;n=416276" TargetMode="External"/><Relationship Id="rId183" Type="http://schemas.openxmlformats.org/officeDocument/2006/relationships/hyperlink" Target="https://login.consultant.ru/link/?req=doc&amp;base=LAW&amp;n=416276" TargetMode="External"/><Relationship Id="rId2" Type="http://schemas.openxmlformats.org/officeDocument/2006/relationships/settings" Target="settings.xml"/><Relationship Id="rId29" Type="http://schemas.openxmlformats.org/officeDocument/2006/relationships/hyperlink" Target="https://login.consultant.ru/link/?req=doc&amp;base=LAW&amp;n=416276" TargetMode="External"/><Relationship Id="rId24" Type="http://schemas.openxmlformats.org/officeDocument/2006/relationships/hyperlink" Target="https://login.consultant.ru/link/?req=doc&amp;base=LAW&amp;n=416276" TargetMode="External"/><Relationship Id="rId40" Type="http://schemas.openxmlformats.org/officeDocument/2006/relationships/hyperlink" Target="https://login.consultant.ru/link/?req=doc&amp;base=LAW&amp;n=416276" TargetMode="External"/><Relationship Id="rId45" Type="http://schemas.openxmlformats.org/officeDocument/2006/relationships/hyperlink" Target="https://login.consultant.ru/link/?req=doc&amp;base=LAW&amp;n=416276" TargetMode="External"/><Relationship Id="rId66" Type="http://schemas.openxmlformats.org/officeDocument/2006/relationships/hyperlink" Target="https://login.consultant.ru/link/?req=doc&amp;base=LAW&amp;n=416276" TargetMode="External"/><Relationship Id="rId87" Type="http://schemas.openxmlformats.org/officeDocument/2006/relationships/hyperlink" Target="https://login.consultant.ru/link/?req=doc&amp;base=LAW&amp;n=416276" TargetMode="External"/><Relationship Id="rId110" Type="http://schemas.openxmlformats.org/officeDocument/2006/relationships/hyperlink" Target="https://login.consultant.ru/link/?req=doc&amp;base=LAW&amp;n=416276" TargetMode="External"/><Relationship Id="rId115" Type="http://schemas.openxmlformats.org/officeDocument/2006/relationships/hyperlink" Target="https://login.consultant.ru/link/?req=doc&amp;base=LAW&amp;n=416276" TargetMode="External"/><Relationship Id="rId131" Type="http://schemas.openxmlformats.org/officeDocument/2006/relationships/hyperlink" Target="https://login.consultant.ru/link/?req=doc&amp;base=LAW&amp;n=416276" TargetMode="External"/><Relationship Id="rId136" Type="http://schemas.openxmlformats.org/officeDocument/2006/relationships/hyperlink" Target="https://login.consultant.ru/link/?req=doc&amp;base=LAW&amp;n=416276" TargetMode="External"/><Relationship Id="rId157" Type="http://schemas.openxmlformats.org/officeDocument/2006/relationships/hyperlink" Target="https://login.consultant.ru/link/?req=doc&amp;base=LAW&amp;n=416276" TargetMode="External"/><Relationship Id="rId178" Type="http://schemas.openxmlformats.org/officeDocument/2006/relationships/hyperlink" Target="https://login.consultant.ru/link/?req=doc&amp;base=LAW&amp;n=416276" TargetMode="External"/><Relationship Id="rId61" Type="http://schemas.openxmlformats.org/officeDocument/2006/relationships/hyperlink" Target="https://login.consultant.ru/link/?req=doc&amp;base=LAW&amp;n=416276" TargetMode="External"/><Relationship Id="rId82" Type="http://schemas.openxmlformats.org/officeDocument/2006/relationships/hyperlink" Target="https://login.consultant.ru/link/?req=doc&amp;base=LAW&amp;n=416276" TargetMode="External"/><Relationship Id="rId152" Type="http://schemas.openxmlformats.org/officeDocument/2006/relationships/hyperlink" Target="https://login.consultant.ru/link/?req=doc&amp;base=LAW&amp;n=416276" TargetMode="External"/><Relationship Id="rId173" Type="http://schemas.openxmlformats.org/officeDocument/2006/relationships/hyperlink" Target="https://login.consultant.ru/link/?req=doc&amp;base=LAW&amp;n=416276" TargetMode="External"/><Relationship Id="rId19" Type="http://schemas.openxmlformats.org/officeDocument/2006/relationships/hyperlink" Target="https://login.consultant.ru/link/?req=doc&amp;base=LAW&amp;n=416276" TargetMode="External"/><Relationship Id="rId14" Type="http://schemas.openxmlformats.org/officeDocument/2006/relationships/hyperlink" Target="https://login.consultant.ru/link/?req=doc&amp;base=LAW&amp;n=416276" TargetMode="External"/><Relationship Id="rId30" Type="http://schemas.openxmlformats.org/officeDocument/2006/relationships/hyperlink" Target="https://login.consultant.ru/link/?req=doc&amp;base=LAW&amp;n=416276" TargetMode="External"/><Relationship Id="rId35" Type="http://schemas.openxmlformats.org/officeDocument/2006/relationships/hyperlink" Target="https://login.consultant.ru/link/?req=doc&amp;base=LAW&amp;n=416276" TargetMode="External"/><Relationship Id="rId56" Type="http://schemas.openxmlformats.org/officeDocument/2006/relationships/hyperlink" Target="https://login.consultant.ru/link/?req=doc&amp;base=LAW&amp;n=416276" TargetMode="External"/><Relationship Id="rId77" Type="http://schemas.openxmlformats.org/officeDocument/2006/relationships/hyperlink" Target="https://login.consultant.ru/link/?req=doc&amp;base=LAW&amp;n=416276" TargetMode="External"/><Relationship Id="rId100" Type="http://schemas.openxmlformats.org/officeDocument/2006/relationships/hyperlink" Target="https://login.consultant.ru/link/?req=doc&amp;base=LAW&amp;n=416276" TargetMode="External"/><Relationship Id="rId105" Type="http://schemas.openxmlformats.org/officeDocument/2006/relationships/hyperlink" Target="https://login.consultant.ru/link/?req=doc&amp;base=LAW&amp;n=416276" TargetMode="External"/><Relationship Id="rId126" Type="http://schemas.openxmlformats.org/officeDocument/2006/relationships/hyperlink" Target="https://login.consultant.ru/link/?req=doc&amp;base=LAW&amp;n=416276" TargetMode="External"/><Relationship Id="rId147" Type="http://schemas.openxmlformats.org/officeDocument/2006/relationships/hyperlink" Target="https://login.consultant.ru/link/?req=doc&amp;base=LAW&amp;n=416276" TargetMode="External"/><Relationship Id="rId168" Type="http://schemas.openxmlformats.org/officeDocument/2006/relationships/hyperlink" Target="https://login.consultant.ru/link/?req=doc&amp;base=LAW&amp;n=416276" TargetMode="External"/><Relationship Id="rId8" Type="http://schemas.openxmlformats.org/officeDocument/2006/relationships/hyperlink" Target="https://login.consultant.ru/link/?req=doc&amp;base=LAW&amp;n=431247&amp;dst=100029" TargetMode="External"/><Relationship Id="rId51" Type="http://schemas.openxmlformats.org/officeDocument/2006/relationships/hyperlink" Target="https://login.consultant.ru/link/?req=doc&amp;base=LAW&amp;n=416276" TargetMode="External"/><Relationship Id="rId72" Type="http://schemas.openxmlformats.org/officeDocument/2006/relationships/hyperlink" Target="https://login.consultant.ru/link/?req=doc&amp;base=LAW&amp;n=416276" TargetMode="External"/><Relationship Id="rId93" Type="http://schemas.openxmlformats.org/officeDocument/2006/relationships/hyperlink" Target="https://login.consultant.ru/link/?req=doc&amp;base=LAW&amp;n=416276" TargetMode="External"/><Relationship Id="rId98" Type="http://schemas.openxmlformats.org/officeDocument/2006/relationships/hyperlink" Target="https://login.consultant.ru/link/?req=doc&amp;base=LAW&amp;n=416276" TargetMode="External"/><Relationship Id="rId121" Type="http://schemas.openxmlformats.org/officeDocument/2006/relationships/hyperlink" Target="https://login.consultant.ru/link/?req=doc&amp;base=LAW&amp;n=416276" TargetMode="External"/><Relationship Id="rId142" Type="http://schemas.openxmlformats.org/officeDocument/2006/relationships/hyperlink" Target="https://login.consultant.ru/link/?req=doc&amp;base=LAW&amp;n=416276" TargetMode="External"/><Relationship Id="rId163" Type="http://schemas.openxmlformats.org/officeDocument/2006/relationships/hyperlink" Target="https://login.consultant.ru/link/?req=doc&amp;base=LAW&amp;n=416276" TargetMode="External"/><Relationship Id="rId184" Type="http://schemas.openxmlformats.org/officeDocument/2006/relationships/hyperlink" Target="https://login.consultant.ru/link/?req=doc&amp;base=LAW&amp;n=416276" TargetMode="External"/><Relationship Id="rId189" Type="http://schemas.openxmlformats.org/officeDocument/2006/relationships/hyperlink" Target="https://login.consultant.ru/link/?req=doc&amp;base=LAW&amp;n=416276"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16276" TargetMode="External"/><Relationship Id="rId46" Type="http://schemas.openxmlformats.org/officeDocument/2006/relationships/hyperlink" Target="https://login.consultant.ru/link/?req=doc&amp;base=LAW&amp;n=416276" TargetMode="External"/><Relationship Id="rId67" Type="http://schemas.openxmlformats.org/officeDocument/2006/relationships/hyperlink" Target="https://login.consultant.ru/link/?req=doc&amp;base=LAW&amp;n=416276" TargetMode="External"/><Relationship Id="rId116" Type="http://schemas.openxmlformats.org/officeDocument/2006/relationships/hyperlink" Target="https://login.consultant.ru/link/?req=doc&amp;base=LAW&amp;n=416276" TargetMode="External"/><Relationship Id="rId137" Type="http://schemas.openxmlformats.org/officeDocument/2006/relationships/hyperlink" Target="https://login.consultant.ru/link/?req=doc&amp;base=LAW&amp;n=416276" TargetMode="External"/><Relationship Id="rId158" Type="http://schemas.openxmlformats.org/officeDocument/2006/relationships/hyperlink" Target="https://login.consultant.ru/link/?req=doc&amp;base=LAW&amp;n=416276" TargetMode="External"/><Relationship Id="rId20" Type="http://schemas.openxmlformats.org/officeDocument/2006/relationships/hyperlink" Target="https://login.consultant.ru/link/?req=doc&amp;base=LAW&amp;n=416276" TargetMode="External"/><Relationship Id="rId41" Type="http://schemas.openxmlformats.org/officeDocument/2006/relationships/hyperlink" Target="https://login.consultant.ru/link/?req=doc&amp;base=LAW&amp;n=416276" TargetMode="External"/><Relationship Id="rId62" Type="http://schemas.openxmlformats.org/officeDocument/2006/relationships/hyperlink" Target="https://login.consultant.ru/link/?req=doc&amp;base=LAW&amp;n=416276" TargetMode="External"/><Relationship Id="rId83" Type="http://schemas.openxmlformats.org/officeDocument/2006/relationships/hyperlink" Target="https://login.consultant.ru/link/?req=doc&amp;base=LAW&amp;n=416276" TargetMode="External"/><Relationship Id="rId88" Type="http://schemas.openxmlformats.org/officeDocument/2006/relationships/hyperlink" Target="https://login.consultant.ru/link/?req=doc&amp;base=LAW&amp;n=416276" TargetMode="External"/><Relationship Id="rId111" Type="http://schemas.openxmlformats.org/officeDocument/2006/relationships/hyperlink" Target="https://login.consultant.ru/link/?req=doc&amp;base=LAW&amp;n=416276" TargetMode="External"/><Relationship Id="rId132" Type="http://schemas.openxmlformats.org/officeDocument/2006/relationships/hyperlink" Target="https://login.consultant.ru/link/?req=doc&amp;base=LAW&amp;n=416276" TargetMode="External"/><Relationship Id="rId153" Type="http://schemas.openxmlformats.org/officeDocument/2006/relationships/hyperlink" Target="https://login.consultant.ru/link/?req=doc&amp;base=LAW&amp;n=416276" TargetMode="External"/><Relationship Id="rId174" Type="http://schemas.openxmlformats.org/officeDocument/2006/relationships/hyperlink" Target="https://login.consultant.ru/link/?req=doc&amp;base=LAW&amp;n=416276" TargetMode="External"/><Relationship Id="rId179" Type="http://schemas.openxmlformats.org/officeDocument/2006/relationships/hyperlink" Target="https://login.consultant.ru/link/?req=doc&amp;base=LAW&amp;n=416276" TargetMode="External"/><Relationship Id="rId190" Type="http://schemas.openxmlformats.org/officeDocument/2006/relationships/hyperlink" Target="https://login.consultant.ru/link/?req=doc&amp;base=LAW&amp;n=416276" TargetMode="External"/><Relationship Id="rId15" Type="http://schemas.openxmlformats.org/officeDocument/2006/relationships/hyperlink" Target="https://login.consultant.ru/link/?req=doc&amp;base=LAW&amp;n=416276" TargetMode="External"/><Relationship Id="rId36" Type="http://schemas.openxmlformats.org/officeDocument/2006/relationships/hyperlink" Target="https://login.consultant.ru/link/?req=doc&amp;base=LAW&amp;n=416276" TargetMode="External"/><Relationship Id="rId57" Type="http://schemas.openxmlformats.org/officeDocument/2006/relationships/hyperlink" Target="https://login.consultant.ru/link/?req=doc&amp;base=LAW&amp;n=416276" TargetMode="External"/><Relationship Id="rId106" Type="http://schemas.openxmlformats.org/officeDocument/2006/relationships/hyperlink" Target="https://login.consultant.ru/link/?req=doc&amp;base=LAW&amp;n=416276" TargetMode="External"/><Relationship Id="rId127" Type="http://schemas.openxmlformats.org/officeDocument/2006/relationships/hyperlink" Target="https://login.consultant.ru/link/?req=doc&amp;base=LAW&amp;n=416276" TargetMode="External"/><Relationship Id="rId10" Type="http://schemas.openxmlformats.org/officeDocument/2006/relationships/hyperlink" Target="https://login.consultant.ru/link/?req=doc&amp;base=RLAW071&amp;n=252033" TargetMode="External"/><Relationship Id="rId31" Type="http://schemas.openxmlformats.org/officeDocument/2006/relationships/hyperlink" Target="https://login.consultant.ru/link/?req=doc&amp;base=LAW&amp;n=416276" TargetMode="External"/><Relationship Id="rId52" Type="http://schemas.openxmlformats.org/officeDocument/2006/relationships/hyperlink" Target="https://login.consultant.ru/link/?req=doc&amp;base=LAW&amp;n=416276" TargetMode="External"/><Relationship Id="rId73" Type="http://schemas.openxmlformats.org/officeDocument/2006/relationships/hyperlink" Target="https://login.consultant.ru/link/?req=doc&amp;base=LAW&amp;n=416276" TargetMode="External"/><Relationship Id="rId78" Type="http://schemas.openxmlformats.org/officeDocument/2006/relationships/hyperlink" Target="https://login.consultant.ru/link/?req=doc&amp;base=LAW&amp;n=416276" TargetMode="External"/><Relationship Id="rId94" Type="http://schemas.openxmlformats.org/officeDocument/2006/relationships/hyperlink" Target="https://login.consultant.ru/link/?req=doc&amp;base=LAW&amp;n=416276" TargetMode="External"/><Relationship Id="rId99" Type="http://schemas.openxmlformats.org/officeDocument/2006/relationships/hyperlink" Target="https://login.consultant.ru/link/?req=doc&amp;base=LAW&amp;n=416276" TargetMode="External"/><Relationship Id="rId101" Type="http://schemas.openxmlformats.org/officeDocument/2006/relationships/hyperlink" Target="https://login.consultant.ru/link/?req=doc&amp;base=LAW&amp;n=416276" TargetMode="External"/><Relationship Id="rId122" Type="http://schemas.openxmlformats.org/officeDocument/2006/relationships/hyperlink" Target="https://login.consultant.ru/link/?req=doc&amp;base=LAW&amp;n=416276" TargetMode="External"/><Relationship Id="rId143" Type="http://schemas.openxmlformats.org/officeDocument/2006/relationships/hyperlink" Target="https://login.consultant.ru/link/?req=doc&amp;base=LAW&amp;n=416276" TargetMode="External"/><Relationship Id="rId148" Type="http://schemas.openxmlformats.org/officeDocument/2006/relationships/hyperlink" Target="https://login.consultant.ru/link/?req=doc&amp;base=LAW&amp;n=416276" TargetMode="External"/><Relationship Id="rId164" Type="http://schemas.openxmlformats.org/officeDocument/2006/relationships/hyperlink" Target="https://login.consultant.ru/link/?req=doc&amp;base=LAW&amp;n=416276" TargetMode="External"/><Relationship Id="rId169" Type="http://schemas.openxmlformats.org/officeDocument/2006/relationships/hyperlink" Target="https://login.consultant.ru/link/?req=doc&amp;base=LAW&amp;n=416276" TargetMode="External"/><Relationship Id="rId185" Type="http://schemas.openxmlformats.org/officeDocument/2006/relationships/hyperlink" Target="https://login.consultant.ru/link/?req=doc&amp;base=LAW&amp;n=416276" TargetMode="External"/><Relationship Id="rId4" Type="http://schemas.openxmlformats.org/officeDocument/2006/relationships/hyperlink" Target="https://login.consultant.ru/link/?req=doc&amp;base=RLAW071&amp;n=341923&amp;dst=100014" TargetMode="External"/><Relationship Id="rId9" Type="http://schemas.openxmlformats.org/officeDocument/2006/relationships/hyperlink" Target="https://login.consultant.ru/link/?req=doc&amp;base=LAW&amp;n=311371" TargetMode="External"/><Relationship Id="rId180" Type="http://schemas.openxmlformats.org/officeDocument/2006/relationships/hyperlink" Target="https://login.consultant.ru/link/?req=doc&amp;base=LAW&amp;n=416276" TargetMode="External"/><Relationship Id="rId26" Type="http://schemas.openxmlformats.org/officeDocument/2006/relationships/hyperlink" Target="https://login.consultant.ru/link/?req=doc&amp;base=LAW&amp;n=416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286</Pages>
  <Words>109572</Words>
  <Characters>624567</Characters>
  <Application>Microsoft Office Word</Application>
  <DocSecurity>0</DocSecurity>
  <Lines>5204</Lines>
  <Paragraphs>1465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Ушкова Татьяна Владимировна</dc:creator>
  <cp:keywords/>
  <dc:description/>
  <cp:lastModifiedBy>Ушкова Татьяна Владимировна</cp:lastModifiedBy>
  <cp:revision>1</cp:revision>
  <dcterms:created xsi:type="dcterms:W3CDTF">2022-12-12T06:26:00Z</dcterms:created>
  <dcterms:modified xsi:type="dcterms:W3CDTF">2022-12-12T06:28:00Z</dcterms:modified>
</cp:coreProperties>
</file>