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06" w:rsidRDefault="00066906" w:rsidP="000669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066906" w:rsidRDefault="00066906" w:rsidP="0006690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28.10.2020</w:t>
      </w:r>
    </w:p>
    <w:p w:rsidR="00066906" w:rsidRDefault="00066906" w:rsidP="00066906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066906" w:rsidRDefault="00066906" w:rsidP="0006690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п. 2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вступает в силу на следующий день после официального опубликования.</w:t>
      </w:r>
    </w:p>
    <w:p w:rsidR="00066906" w:rsidRDefault="00066906">
      <w:pPr>
        <w:pStyle w:val="ConsPlusTitlePage"/>
      </w:pPr>
    </w:p>
    <w:p w:rsidR="00066906" w:rsidRDefault="0006690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6906" w:rsidRDefault="0006690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69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906" w:rsidRDefault="00066906">
            <w:pPr>
              <w:pStyle w:val="ConsPlusNormal"/>
            </w:pPr>
            <w:r>
              <w:t>28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906" w:rsidRDefault="00066906">
            <w:pPr>
              <w:pStyle w:val="ConsPlusNormal"/>
              <w:jc w:val="right"/>
            </w:pPr>
            <w:r>
              <w:t>N 594-УГ</w:t>
            </w:r>
          </w:p>
        </w:tc>
      </w:tr>
    </w:tbl>
    <w:p w:rsidR="00066906" w:rsidRDefault="00066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906" w:rsidRDefault="00066906">
      <w:pPr>
        <w:pStyle w:val="ConsPlusNormal"/>
      </w:pPr>
    </w:p>
    <w:p w:rsidR="00066906" w:rsidRDefault="00066906">
      <w:pPr>
        <w:pStyle w:val="ConsPlusTitle"/>
        <w:jc w:val="center"/>
      </w:pPr>
      <w:r>
        <w:t>УКАЗ</w:t>
      </w:r>
    </w:p>
    <w:p w:rsidR="00066906" w:rsidRDefault="00066906">
      <w:pPr>
        <w:pStyle w:val="ConsPlusTitle"/>
        <w:jc w:val="center"/>
      </w:pPr>
    </w:p>
    <w:p w:rsidR="00066906" w:rsidRDefault="00066906">
      <w:pPr>
        <w:pStyle w:val="ConsPlusTitle"/>
        <w:jc w:val="center"/>
      </w:pPr>
      <w:r>
        <w:t>ГУБЕРНАТОРА СВЕРДЛОВСКОЙ ОБЛАСТИ</w:t>
      </w:r>
    </w:p>
    <w:p w:rsidR="00066906" w:rsidRDefault="00066906">
      <w:pPr>
        <w:pStyle w:val="ConsPlusTitle"/>
        <w:jc w:val="center"/>
      </w:pPr>
    </w:p>
    <w:p w:rsidR="00066906" w:rsidRDefault="00066906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066906" w:rsidRDefault="00066906">
      <w:pPr>
        <w:pStyle w:val="ConsPlusTitle"/>
        <w:jc w:val="center"/>
      </w:pPr>
      <w:r>
        <w:t>ОТ 18.03.2020 N 100-УГ "О ВВЕДЕНИИ НА ТЕРРИТОРИИ</w:t>
      </w:r>
    </w:p>
    <w:p w:rsidR="00066906" w:rsidRDefault="00066906">
      <w:pPr>
        <w:pStyle w:val="ConsPlusTitle"/>
        <w:jc w:val="center"/>
      </w:pPr>
      <w:r>
        <w:t>СВЕРДЛОВСКОЙ ОБЛАСТИ РЕЖИМА ПОВЫШЕННОЙ ГОТОВНОСТИ</w:t>
      </w:r>
    </w:p>
    <w:p w:rsidR="00066906" w:rsidRDefault="00066906">
      <w:pPr>
        <w:pStyle w:val="ConsPlusTitle"/>
        <w:jc w:val="center"/>
      </w:pPr>
      <w:r>
        <w:t>И ПРИНЯТИИ ДОПОЛНИТЕЛЬНЫХ МЕР ПО ЗАЩИТЕ НАСЕЛЕНИЯ</w:t>
      </w:r>
    </w:p>
    <w:p w:rsidR="00066906" w:rsidRDefault="00066906">
      <w:pPr>
        <w:pStyle w:val="ConsPlusTitle"/>
        <w:jc w:val="center"/>
      </w:pPr>
      <w:r>
        <w:t>ОТ НОВОЙ КОРОНАВИРУСНОЙ ИНФЕКЦИИ (2019-NCOV)"</w:t>
      </w:r>
    </w:p>
    <w:p w:rsidR="00066906" w:rsidRDefault="00066906">
      <w:pPr>
        <w:pStyle w:val="ConsPlusNormal"/>
      </w:pPr>
    </w:p>
    <w:p w:rsidR="00066906" w:rsidRDefault="0006690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504-УГ, от 28.09.2020 N 515-УГ, от 05.10.2020 N 524-УГ, от 12.10.2020 N 541-УГ и от 26.10.2020 N 589-УГ, следующие изменения: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>"3. Запретить на территории Свердловской области в период с 23 часов до 6 часов: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>1) проведение зрелищно-развлекательных мероприятий;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 xml:space="preserve"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</w:t>
      </w:r>
      <w:r>
        <w:lastRenderedPageBreak/>
        <w:t>аэропорту "Кольцово", на железнодорожных вокзалах и автовокзалах).";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 xml:space="preserve">"4. Жителям Свердловской области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социальное </w:t>
      </w:r>
      <w:proofErr w:type="spellStart"/>
      <w:r>
        <w:t>дистанцирование</w:t>
      </w:r>
      <w:proofErr w:type="spellEnd"/>
      <w:r>
        <w:t>), за исключением случаев оказания услуг по перевозке пассажиров и багажа легковым такси.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>Установить, что посещение жителями Свердловской области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>Под местом массового пребывания людей в настоящем Указе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человек.";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6</w:t>
        </w:r>
      </w:hyperlink>
      <w:r>
        <w:t xml:space="preserve"> после части первой дополнить частью следующего содержания: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 xml:space="preserve">"В целях обеспечения соблюдения гражданами социального </w:t>
      </w:r>
      <w:proofErr w:type="spellStart"/>
      <w:r>
        <w:t>дистанцирования</w:t>
      </w:r>
      <w:proofErr w:type="spellEnd"/>
      <w:r>
        <w:t xml:space="preserve"> собственникам и иным законным владельцам помещений, предназначенных для предоставления услуг общественного питания, и организациям, оказывающим услуги по перевозке пассажиров и багажа легковым такси, осуществлять оказание соответствующих услуг при условии оснащения рабочих и (или) посадочных мест защитными экранами или </w:t>
      </w:r>
      <w:proofErr w:type="spellStart"/>
      <w:r>
        <w:t>зонирующими</w:t>
      </w:r>
      <w:proofErr w:type="spellEnd"/>
      <w:r>
        <w:t xml:space="preserve"> перегородками.".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066906" w:rsidRDefault="00066906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066906" w:rsidRDefault="00066906">
      <w:pPr>
        <w:pStyle w:val="ConsPlusNormal"/>
      </w:pPr>
    </w:p>
    <w:p w:rsidR="00066906" w:rsidRDefault="00066906">
      <w:pPr>
        <w:pStyle w:val="ConsPlusNormal"/>
        <w:jc w:val="right"/>
      </w:pPr>
      <w:r>
        <w:t>Губернатор</w:t>
      </w:r>
    </w:p>
    <w:p w:rsidR="00066906" w:rsidRDefault="00066906">
      <w:pPr>
        <w:pStyle w:val="ConsPlusNormal"/>
        <w:jc w:val="right"/>
      </w:pPr>
      <w:r>
        <w:t>Свердловской области</w:t>
      </w:r>
    </w:p>
    <w:p w:rsidR="00066906" w:rsidRDefault="00066906">
      <w:pPr>
        <w:pStyle w:val="ConsPlusNormal"/>
        <w:jc w:val="right"/>
      </w:pPr>
      <w:r>
        <w:t>Е.В.КУЙВАШЕВ</w:t>
      </w:r>
    </w:p>
    <w:p w:rsidR="00066906" w:rsidRDefault="00066906">
      <w:pPr>
        <w:pStyle w:val="ConsPlusNormal"/>
      </w:pPr>
      <w:r>
        <w:t>г. Екатеринбург</w:t>
      </w:r>
    </w:p>
    <w:p w:rsidR="00066906" w:rsidRDefault="00066906">
      <w:pPr>
        <w:pStyle w:val="ConsPlusNormal"/>
        <w:spacing w:before="220"/>
      </w:pPr>
      <w:r>
        <w:t>28 октября 2020 года</w:t>
      </w:r>
    </w:p>
    <w:p w:rsidR="00066906" w:rsidRDefault="00066906">
      <w:pPr>
        <w:pStyle w:val="ConsPlusNormal"/>
        <w:spacing w:before="220"/>
      </w:pPr>
      <w:r>
        <w:t>N 594-УГ</w:t>
      </w:r>
    </w:p>
    <w:p w:rsidR="00066906" w:rsidRDefault="00066906">
      <w:pPr>
        <w:pStyle w:val="ConsPlusNormal"/>
      </w:pPr>
    </w:p>
    <w:p w:rsidR="00066906" w:rsidRDefault="00066906">
      <w:pPr>
        <w:pStyle w:val="ConsPlusNormal"/>
      </w:pPr>
    </w:p>
    <w:p w:rsidR="00066906" w:rsidRDefault="00066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44E" w:rsidRDefault="00B4244E"/>
    <w:sectPr w:rsidR="00B4244E" w:rsidSect="00C6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06"/>
    <w:rsid w:val="00066906"/>
    <w:rsid w:val="00B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7C03-7783-4421-8392-078046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5DC2092D37D4D43604AF71D2156182C57A89DDED0E0AFAFF53B84F72ED9662CD60DC7DB1F353AC34B925754C29C9920MF0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A5DC2092D37D4D43604AF71D2156182C57A89DDED0E0AFAFF53B84F72ED9662CD60DC7DB1F353AC34B925754C29C9920MF0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5DC2092D37D4D43604AF71D2156182C57A89DDED0EFAAA2F23B84F72ED9662CD60DC7C91F6D36C143855352D7CAC866A743D0B011BD5D7E229500MD0F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8A5DC2092D37D4D43604AF71D2156182C57A89DDED0E0AFAFF53B84F72ED9662CD60DC7C91F6D36C1428E5E54D7CAC866A743D0B011BD5D7E229500MD0FF" TargetMode="External"/><Relationship Id="rId4" Type="http://schemas.openxmlformats.org/officeDocument/2006/relationships/hyperlink" Target="consultantplus://offline/ref=7CEB4134D022E02DE25F3019177475C268F4F8C08DA8D434D95B72319CD638720C9758604FFF81B2FE82C51141DAC161332B836B9FFFBC74B6EF97EBZC00F" TargetMode="External"/><Relationship Id="rId9" Type="http://schemas.openxmlformats.org/officeDocument/2006/relationships/hyperlink" Target="consultantplus://offline/ref=38A5DC2092D37D4D43604AF71D2156182C57A89DDED0E0AFAFF53B84F72ED9662CD60DC7C91F6D36C1428F5E54D7CAC866A743D0B011BD5D7E229500MD0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2020-10-29T05:52:00Z</dcterms:created>
  <dcterms:modified xsi:type="dcterms:W3CDTF">2020-10-29T05:52:00Z</dcterms:modified>
</cp:coreProperties>
</file>