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5C" w:rsidRDefault="00B2005C" w:rsidP="00B200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B2005C" w:rsidRDefault="00B2005C" w:rsidP="00B200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17.08.2020</w:t>
      </w:r>
    </w:p>
    <w:p w:rsidR="00B2005C" w:rsidRDefault="00B2005C" w:rsidP="00B2005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B2005C" w:rsidRDefault="00B2005C" w:rsidP="00B200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на следующий день после официального опубликования.</w:t>
      </w:r>
    </w:p>
    <w:p w:rsidR="00B2005C" w:rsidRDefault="00B2005C">
      <w:pPr>
        <w:pStyle w:val="ConsPlusTitlePage"/>
      </w:pPr>
    </w:p>
    <w:p w:rsidR="00B2005C" w:rsidRDefault="00B2005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005C" w:rsidRDefault="00B2005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00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05C" w:rsidRDefault="00B2005C">
            <w:pPr>
              <w:pStyle w:val="ConsPlusNormal"/>
            </w:pPr>
            <w:r>
              <w:t>17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05C" w:rsidRDefault="00B2005C">
            <w:pPr>
              <w:pStyle w:val="ConsPlusNormal"/>
              <w:jc w:val="right"/>
            </w:pPr>
            <w:r>
              <w:t>N 455-УГ</w:t>
            </w:r>
          </w:p>
        </w:tc>
      </w:tr>
    </w:tbl>
    <w:p w:rsidR="00B2005C" w:rsidRDefault="00B20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05C" w:rsidRDefault="00B2005C">
      <w:pPr>
        <w:pStyle w:val="ConsPlusNormal"/>
      </w:pPr>
    </w:p>
    <w:p w:rsidR="00B2005C" w:rsidRDefault="00B2005C">
      <w:pPr>
        <w:pStyle w:val="ConsPlusTitle"/>
        <w:jc w:val="center"/>
      </w:pPr>
      <w:r>
        <w:t>УКАЗ</w:t>
      </w:r>
    </w:p>
    <w:p w:rsidR="00B2005C" w:rsidRDefault="00B2005C">
      <w:pPr>
        <w:pStyle w:val="ConsPlusTitle"/>
        <w:jc w:val="center"/>
      </w:pPr>
    </w:p>
    <w:p w:rsidR="00B2005C" w:rsidRDefault="00B2005C">
      <w:pPr>
        <w:pStyle w:val="ConsPlusTitle"/>
        <w:jc w:val="center"/>
      </w:pPr>
      <w:r>
        <w:t>ГУБЕРНАТОРА СВЕРДЛОВСКОЙ ОБЛАСТИ</w:t>
      </w:r>
    </w:p>
    <w:p w:rsidR="00B2005C" w:rsidRDefault="00B2005C">
      <w:pPr>
        <w:pStyle w:val="ConsPlusTitle"/>
        <w:jc w:val="center"/>
      </w:pPr>
    </w:p>
    <w:p w:rsidR="00B2005C" w:rsidRDefault="00B2005C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B2005C" w:rsidRDefault="00B2005C">
      <w:pPr>
        <w:pStyle w:val="ConsPlusTitle"/>
        <w:jc w:val="center"/>
      </w:pPr>
      <w:r>
        <w:t>ОТ 18.03.2020 N 100-УГ "О ВВЕДЕНИИ НА ТЕРРИТОРИИ</w:t>
      </w:r>
    </w:p>
    <w:p w:rsidR="00B2005C" w:rsidRDefault="00B2005C">
      <w:pPr>
        <w:pStyle w:val="ConsPlusTitle"/>
        <w:jc w:val="center"/>
      </w:pPr>
      <w:r>
        <w:t>СВЕРДЛОВСКОЙ ОБЛАСТИ РЕЖИМА ПОВЫШЕННОЙ ГОТОВНОСТИ</w:t>
      </w:r>
    </w:p>
    <w:p w:rsidR="00B2005C" w:rsidRDefault="00B2005C">
      <w:pPr>
        <w:pStyle w:val="ConsPlusTitle"/>
        <w:jc w:val="center"/>
      </w:pPr>
      <w:r>
        <w:t>И ПРИНЯТИИ ДОПОЛНИТЕЛЬНЫХ МЕР ПО ЗАЩИТЕ НАСЕЛЕНИЯ</w:t>
      </w:r>
    </w:p>
    <w:p w:rsidR="00B2005C" w:rsidRDefault="00B2005C">
      <w:pPr>
        <w:pStyle w:val="ConsPlusTitle"/>
        <w:jc w:val="center"/>
      </w:pPr>
      <w:r>
        <w:t>ОТ НОВОЙ КОРОНАВИРУСНОЙ ИНФЕКЦИИ (2019-NCOV)"</w:t>
      </w:r>
    </w:p>
    <w:p w:rsidR="00B2005C" w:rsidRDefault="00B2005C">
      <w:pPr>
        <w:pStyle w:val="ConsPlusNormal"/>
      </w:pPr>
    </w:p>
    <w:p w:rsidR="00B2005C" w:rsidRDefault="00B2005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 и от 10.08.2020 N 452-УГ, следующие изменения: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4 части первой пункта 2</w:t>
        </w:r>
      </w:hyperlink>
      <w:r>
        <w:t xml:space="preserve"> и </w:t>
      </w:r>
      <w:hyperlink r:id="rId9" w:history="1">
        <w:r>
          <w:rPr>
            <w:color w:val="0000FF"/>
          </w:rPr>
          <w:t>пункт 20</w:t>
        </w:r>
      </w:hyperlink>
      <w:r>
        <w:t xml:space="preserve"> признать утратившими силу;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подпункт 2 части второй пункта 2</w:t>
        </w:r>
      </w:hyperlink>
      <w:r>
        <w:t xml:space="preserve"> после слов "групповых экскурсий" дополнить словами "численностью свыше 20 человек";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подпункте 4 части второй пункта 2</w:t>
        </w:r>
      </w:hyperlink>
      <w:r>
        <w:t xml:space="preserve"> слово "тренировочного" заменить словом "учебно-тренировочного";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вторую пункта 2</w:t>
        </w:r>
      </w:hyperlink>
      <w:r>
        <w:t xml:space="preserve"> дополнить подпунктами 5 - 7 следующего содержания: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"5) работа дошкольных образовательных организаций, а также организаций, осуществляющих предоставление услуг по дневному уходу за детьми с наполняемостью групп не </w:t>
      </w:r>
      <w:r>
        <w:lastRenderedPageBreak/>
        <w:t>более 50 процентов;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>6)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>7) прием и размещение граждан на базах отдыха, в домах отдыха, санаторно-курортных организациях (санаториях).";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частью третьей следующего содержания: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>"Под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лица.";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>"3. Ограничить на территории Свердловской области работу: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>1) организаций, оказывающих услуги общественных бань, услуги фитнес-центров (за исключением организации индивидуального тренировочного процесса и групповых занятий численностью не более 20 человек);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>2)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а также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области.";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7) в </w:t>
      </w:r>
      <w:hyperlink r:id="rId15" w:history="1">
        <w:r>
          <w:rPr>
            <w:color w:val="0000FF"/>
          </w:rPr>
          <w:t>подпункте 1 пункта 7</w:t>
        </w:r>
      </w:hyperlink>
      <w:r>
        <w:t xml:space="preserve"> слова "либо медицинского документа, подтверждающего выявление антител иммуноглобулина G (</w:t>
      </w:r>
      <w:proofErr w:type="spellStart"/>
      <w:r>
        <w:t>IgG</w:t>
      </w:r>
      <w:proofErr w:type="spellEnd"/>
      <w:r>
        <w:t>)," исключить;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подпункт 2 пункта 7</w:t>
        </w:r>
      </w:hyperlink>
      <w:r>
        <w:t xml:space="preserve"> изложить в следующей редакции: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"2) сообщать о своем прибытии в Свердловскую область,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</w:t>
      </w:r>
      <w:hyperlink r:id="rId17" w:history="1">
        <w:r>
          <w:rPr>
            <w:color w:val="0000FF"/>
          </w:rPr>
          <w:t>N 7</w:t>
        </w:r>
      </w:hyperlink>
      <w:r>
        <w:t xml:space="preserve"> и от 30.03.2020 </w:t>
      </w:r>
      <w:hyperlink r:id="rId18" w:history="1">
        <w:r>
          <w:rPr>
            <w:color w:val="0000FF"/>
          </w:rPr>
          <w:t>N 9</w:t>
        </w:r>
      </w:hyperlink>
      <w:r>
        <w:t>;";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9) в </w:t>
      </w:r>
      <w:hyperlink r:id="rId19" w:history="1">
        <w:r>
          <w:rPr>
            <w:color w:val="0000FF"/>
          </w:rPr>
          <w:t>части первой пункта 10</w:t>
        </w:r>
      </w:hyperlink>
      <w:r>
        <w:t xml:space="preserve"> слова "по 17 августа" заменить словами "по 24 августа";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часть вторую пункта 10</w:t>
        </w:r>
      </w:hyperlink>
      <w:r>
        <w:t xml:space="preserve"> после слов "по 17 августа 2020 года" дополнить словами ", с 18 по 24 августа 2020 года".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B2005C" w:rsidRDefault="00B2005C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B2005C" w:rsidRDefault="00B2005C">
      <w:pPr>
        <w:pStyle w:val="ConsPlusNormal"/>
      </w:pPr>
    </w:p>
    <w:p w:rsidR="00B2005C" w:rsidRDefault="00B2005C">
      <w:pPr>
        <w:pStyle w:val="ConsPlusNormal"/>
        <w:jc w:val="right"/>
      </w:pPr>
      <w:r>
        <w:t>Исполняющий обязанности</w:t>
      </w:r>
    </w:p>
    <w:p w:rsidR="00B2005C" w:rsidRDefault="00B2005C">
      <w:pPr>
        <w:pStyle w:val="ConsPlusNormal"/>
        <w:jc w:val="right"/>
      </w:pPr>
      <w:r>
        <w:t>Губернатора Свердловской области</w:t>
      </w:r>
    </w:p>
    <w:p w:rsidR="00B2005C" w:rsidRDefault="00B2005C">
      <w:pPr>
        <w:pStyle w:val="ConsPlusNormal"/>
        <w:jc w:val="right"/>
      </w:pPr>
      <w:r>
        <w:t>А.В.ОРЛОВ</w:t>
      </w:r>
    </w:p>
    <w:p w:rsidR="00B2005C" w:rsidRDefault="00B2005C">
      <w:pPr>
        <w:pStyle w:val="ConsPlusNormal"/>
      </w:pPr>
      <w:r>
        <w:t>г. Екатеринбург</w:t>
      </w:r>
    </w:p>
    <w:p w:rsidR="00B2005C" w:rsidRDefault="00B2005C">
      <w:pPr>
        <w:pStyle w:val="ConsPlusNormal"/>
        <w:spacing w:before="220"/>
      </w:pPr>
      <w:r>
        <w:t>17 августа 2020 года</w:t>
      </w:r>
    </w:p>
    <w:p w:rsidR="00B2005C" w:rsidRDefault="00B2005C">
      <w:pPr>
        <w:pStyle w:val="ConsPlusNormal"/>
        <w:spacing w:before="220"/>
      </w:pPr>
      <w:r>
        <w:lastRenderedPageBreak/>
        <w:t>N 455-УГ</w:t>
      </w:r>
    </w:p>
    <w:p w:rsidR="00B2005C" w:rsidRDefault="00B2005C">
      <w:pPr>
        <w:pStyle w:val="ConsPlusNormal"/>
      </w:pPr>
    </w:p>
    <w:p w:rsidR="00B2005C" w:rsidRDefault="00B2005C">
      <w:pPr>
        <w:pStyle w:val="ConsPlusNormal"/>
      </w:pPr>
    </w:p>
    <w:p w:rsidR="00B2005C" w:rsidRDefault="00B20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1AD" w:rsidRDefault="009D61AD"/>
    <w:sectPr w:rsidR="009D61AD" w:rsidSect="0033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C"/>
    <w:rsid w:val="009D61AD"/>
    <w:rsid w:val="00B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3DC1-E05A-4AF9-958D-90A7F92E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3D30027F4122E1387AFEBE8845EFD6ACADDD783F615A29BCFB14DD1FACAF6B61B612EAA76F65D2E02B5DBB36DBAC60CA6F03F0091AE959400EBE4FAjDE" TargetMode="External"/><Relationship Id="rId13" Type="http://schemas.openxmlformats.org/officeDocument/2006/relationships/hyperlink" Target="consultantplus://offline/ref=D0D3D30027F4122E1387AFEBE8845EFD6ACADDD783F615A29BCFB14DD1FACAF6B61B612EAA76F65D2E02B4DDBA6DBAC60CA6F03F0091AE959400EBE4FAjDE" TargetMode="External"/><Relationship Id="rId18" Type="http://schemas.openxmlformats.org/officeDocument/2006/relationships/hyperlink" Target="consultantplus://offline/ref=D0D3D30027F4122E1387B1E6FEE800F768C48ADA86FE1CFCC498B71A8EAACCA3E45B3F77E83AE55C261CB4D8B0F6j6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D3D30027F4122E1387AFEBE8845EFD6ACADDD783F615A29BCFB14DD1FACAF6B61B612EB876AE512F0AA8D8BA78EC974AFFj3E" TargetMode="External"/><Relationship Id="rId12" Type="http://schemas.openxmlformats.org/officeDocument/2006/relationships/hyperlink" Target="consultantplus://offline/ref=D0D3D30027F4122E1387AFEBE8845EFD6ACADDD783F615A29BCFB14DD1FACAF6B61B612EAA76F65D2E02B5DDB26DBAC60CA6F03F0091AE959400EBE4FAjDE" TargetMode="External"/><Relationship Id="rId17" Type="http://schemas.openxmlformats.org/officeDocument/2006/relationships/hyperlink" Target="consultantplus://offline/ref=D0D3D30027F4122E1387B1E6FEE800F768C48BD380F71CFCC498B71A8EAACCA3E45B3F77E83AE55C261CB4D8B0F6j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D3D30027F4122E1387AFEBE8845EFD6ACADDD783F615A29BCFB14DD1FACAF6B61B612EAA76F65D2E02B4D0B16DBAC60CA6F03F0091AE959400EBE4FAjDE" TargetMode="External"/><Relationship Id="rId20" Type="http://schemas.openxmlformats.org/officeDocument/2006/relationships/hyperlink" Target="consultantplus://offline/ref=D0D3D30027F4122E1387AFEBE8845EFD6ACADDD783F615A29BCFB14DD1FACAF6B61B612EAA76F65D2E02B5D0B66DBAC60CA6F03F0091AE959400EBE4FAj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3D30027F4122E1387AFEBE8845EFD6ACADDD783FD13AF91CDB14DD1FACAF6B61B612EAA76F65D2E03BFDDB46DBAC60CA6F03F0091AE959400EBE4FAjDE" TargetMode="External"/><Relationship Id="rId11" Type="http://schemas.openxmlformats.org/officeDocument/2006/relationships/hyperlink" Target="consultantplus://offline/ref=D0D3D30027F4122E1387AFEBE8845EFD6ACADDD783F615A29BCFB14DD1FACAF6B61B612EAA76F65D2E02B5DFB56DBAC60CA6F03F0091AE959400EBE4FAj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D3D30027F4122E1387AFEBE8845EFD6ACADDD783F615A29BCFB14DD1FACAF6B61B612EAA76F65D2E02B5D0B36DBAC60CA6F03F0091AE959400EBE4FAjDE" TargetMode="External"/><Relationship Id="rId10" Type="http://schemas.openxmlformats.org/officeDocument/2006/relationships/hyperlink" Target="consultantplus://offline/ref=D0D3D30027F4122E1387AFEBE8845EFD6ACADDD783F615A29BCFB14DD1FACAF6B61B612EAA76F65D2E02B5DFB46DBAC60CA6F03F0091AE959400EBE4FAjDE" TargetMode="External"/><Relationship Id="rId19" Type="http://schemas.openxmlformats.org/officeDocument/2006/relationships/hyperlink" Target="consultantplus://offline/ref=D0D3D30027F4122E1387AFEBE8845EFD6ACADDD783F615A29BCFB14DD1FACAF6B61B612EAA76F65D2E02B5D0B16DBAC60CA6F03F0091AE959400EBE4FAjDE" TargetMode="External"/><Relationship Id="rId4" Type="http://schemas.openxmlformats.org/officeDocument/2006/relationships/hyperlink" Target="consultantplus://offline/ref=EE4810131C9A2B5AAFD15B1BDA5B22013FBE7F08C028C8CEA0F878B7E5D1A5DB7C629253EFB6BC114C3BAA5AA6E6DE6815C29828694E0369520F6CD7M6j6E" TargetMode="External"/><Relationship Id="rId9" Type="http://schemas.openxmlformats.org/officeDocument/2006/relationships/hyperlink" Target="consultantplus://offline/ref=D0D3D30027F4122E1387AFEBE8845EFD6ACADDD783F615A29BCFB14DD1FACAF6B61B612EAA76F65D2E02B5D9B76DBAC60CA6F03F0091AE959400EBE4FAjDE" TargetMode="External"/><Relationship Id="rId14" Type="http://schemas.openxmlformats.org/officeDocument/2006/relationships/hyperlink" Target="consultantplus://offline/ref=D0D3D30027F4122E1387AFEBE8845EFD6ACADDD783F615A29BCFB14DD1FACAF6B61B612EAA76F65D2E02B5DEB06DBAC60CA6F03F0091AE959400EBE4FAj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2020-08-18T04:35:00Z</dcterms:created>
  <dcterms:modified xsi:type="dcterms:W3CDTF">2020-08-18T04:35:00Z</dcterms:modified>
</cp:coreProperties>
</file>