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23" w:rsidRDefault="00C11423">
      <w:pPr>
        <w:pStyle w:val="ConsPlusNormal"/>
      </w:pPr>
      <w:r>
        <w:rPr>
          <w:b/>
        </w:rPr>
        <w:t>Источник публикации</w:t>
      </w:r>
    </w:p>
    <w:p w:rsidR="00C11423" w:rsidRDefault="00C11423">
      <w:pPr>
        <w:pStyle w:val="ConsPlusNormal"/>
        <w:jc w:val="both"/>
      </w:pPr>
      <w:r>
        <w:t>Официальный интернет-портал правовой информации Свердловской области http://www.pravo.gov66.ru, 08.06.2020</w:t>
      </w:r>
    </w:p>
    <w:p w:rsidR="00C11423" w:rsidRDefault="00C11423">
      <w:pPr>
        <w:pStyle w:val="ConsPlusNormal"/>
        <w:spacing w:before="220"/>
      </w:pPr>
      <w:r>
        <w:rPr>
          <w:b/>
        </w:rPr>
        <w:t>Примечание к документу</w:t>
      </w:r>
    </w:p>
    <w:p w:rsidR="00C11423" w:rsidRDefault="00C11423">
      <w:pPr>
        <w:pStyle w:val="ConsPlusNormal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2</w:t>
        </w:r>
      </w:hyperlink>
      <w:r>
        <w:t xml:space="preserve"> данный документ вступает в силу со дня официального опубликования.</w:t>
      </w:r>
    </w:p>
    <w:p w:rsidR="00C11423" w:rsidRDefault="00C11423">
      <w:pPr>
        <w:pStyle w:val="ConsPlusNormal"/>
        <w:jc w:val="both"/>
        <w:rPr>
          <w:lang w:val="en-US"/>
        </w:rPr>
      </w:pPr>
    </w:p>
    <w:p w:rsidR="00C11423" w:rsidRDefault="00C11423">
      <w:pPr>
        <w:pStyle w:val="ConsPlusNormal"/>
        <w:jc w:val="both"/>
        <w:rPr>
          <w:lang w:val="en-US"/>
        </w:rPr>
      </w:pPr>
    </w:p>
    <w:p w:rsidR="00C11423" w:rsidRPr="00C11423" w:rsidRDefault="00C11423" w:rsidP="00C11423">
      <w:pPr>
        <w:pStyle w:val="ConsPlusNormal"/>
        <w:jc w:val="center"/>
        <w:rPr>
          <w:b/>
          <w:sz w:val="26"/>
          <w:szCs w:val="26"/>
        </w:rPr>
      </w:pPr>
      <w:r w:rsidRPr="00C11423">
        <w:rPr>
          <w:b/>
          <w:sz w:val="26"/>
          <w:szCs w:val="26"/>
        </w:rPr>
        <w:t>Указ Губернатора Свердловской области от 08.06.2020 N 282-УГ</w:t>
      </w:r>
    </w:p>
    <w:p w:rsidR="00C11423" w:rsidRPr="00C11423" w:rsidRDefault="00C11423" w:rsidP="00C11423">
      <w:pPr>
        <w:pStyle w:val="ConsPlusNormal"/>
        <w:jc w:val="center"/>
        <w:rPr>
          <w:b/>
          <w:sz w:val="26"/>
          <w:szCs w:val="26"/>
        </w:rPr>
      </w:pPr>
      <w:r w:rsidRPr="00C11423">
        <w:rPr>
          <w:b/>
          <w:sz w:val="26"/>
          <w:szCs w:val="26"/>
        </w:rPr>
        <w:t xml:space="preserve">"О внесении изменений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11423">
        <w:rPr>
          <w:b/>
          <w:sz w:val="26"/>
          <w:szCs w:val="26"/>
        </w:rPr>
        <w:t>коронавирусной</w:t>
      </w:r>
      <w:proofErr w:type="spellEnd"/>
      <w:r w:rsidRPr="00C11423">
        <w:rPr>
          <w:b/>
          <w:sz w:val="26"/>
          <w:szCs w:val="26"/>
        </w:rPr>
        <w:t xml:space="preserve"> инфекции (2019-nCoV)"</w:t>
      </w:r>
    </w:p>
    <w:p w:rsidR="00222515" w:rsidRDefault="00222515">
      <w:pPr>
        <w:rPr>
          <w:lang w:val="en-US"/>
        </w:rPr>
      </w:pP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В соответствии со </w:t>
      </w:r>
      <w:hyperlink r:id="rId5" w:history="1">
        <w:r>
          <w:rPr>
            <w:rFonts w:cs="Calibri"/>
            <w:color w:val="0000FF"/>
            <w:lang w:eastAsia="ru-RU"/>
          </w:rPr>
          <w:t>статьей 102</w:t>
        </w:r>
      </w:hyperlink>
      <w:r>
        <w:rPr>
          <w:rFonts w:cs="Calibri"/>
          <w:lang w:eastAsia="ru-RU"/>
        </w:rPr>
        <w:t xml:space="preserve"> Областного закона от 10 марта 1999 года N 4-ОЗ "О правовых актах в Свердловской области" постановляю: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1. </w:t>
      </w:r>
      <w:proofErr w:type="gramStart"/>
      <w:r>
        <w:rPr>
          <w:rFonts w:cs="Calibri"/>
          <w:lang w:eastAsia="ru-RU"/>
        </w:rPr>
        <w:t xml:space="preserve">Внести в </w:t>
      </w:r>
      <w:hyperlink r:id="rId6" w:history="1">
        <w:r>
          <w:rPr>
            <w:rFonts w:cs="Calibri"/>
            <w:color w:val="0000FF"/>
            <w:lang w:eastAsia="ru-RU"/>
          </w:rPr>
          <w:t>Указ</w:t>
        </w:r>
      </w:hyperlink>
      <w:r>
        <w:rPr>
          <w:rFonts w:cs="Calibri"/>
          <w:lang w:eastAsia="ru-RU"/>
        </w:rP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</w:t>
      </w:r>
      <w:proofErr w:type="gramEnd"/>
      <w:r>
        <w:rPr>
          <w:rFonts w:cs="Calibri"/>
          <w:lang w:eastAsia="ru-RU"/>
        </w:rPr>
        <w:t xml:space="preserve"> </w:t>
      </w:r>
      <w:proofErr w:type="gramStart"/>
      <w:r>
        <w:rPr>
          <w:rFonts w:cs="Calibri"/>
          <w:lang w:eastAsia="ru-RU"/>
        </w:rPr>
        <w:t>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</w:t>
      </w:r>
      <w:proofErr w:type="gramEnd"/>
      <w:r>
        <w:rPr>
          <w:rFonts w:cs="Calibri"/>
          <w:lang w:eastAsia="ru-RU"/>
        </w:rPr>
        <w:t xml:space="preserve"> 227-УГ, от 09.05.2020 N 233-УГ, от 13.05.2020 N 234-УГ, от 18.05.2020 N 246-УГ, от 25.05.2020 N 262-УГ и от 01.06.2020 N 274-УГ, изменения, изложив его в следующей редакции: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jc w:val="center"/>
        <w:rPr>
          <w:rFonts w:cs="Calibri"/>
          <w:lang w:eastAsia="ru-RU"/>
        </w:rPr>
      </w:pPr>
      <w:r>
        <w:rPr>
          <w:rFonts w:cs="Calibri"/>
          <w:lang w:eastAsia="ru-RU"/>
        </w:rPr>
        <w:t>"О введении на территории Свердловской области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>
        <w:rPr>
          <w:rFonts w:cs="Calibri"/>
          <w:lang w:eastAsia="ru-RU"/>
        </w:rPr>
        <w:t>режима повышенной готовности и принятии дополнительных мер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по защите населения от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  <w:r>
        <w:rPr>
          <w:rFonts w:cs="Calibri"/>
          <w:lang w:eastAsia="ru-RU"/>
        </w:rPr>
        <w:t>(2019-nCoV)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cs="Calibri"/>
          <w:lang w:eastAsia="ru-RU"/>
        </w:rPr>
      </w:pP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(2019-nCoV), в соответствии с </w:t>
      </w:r>
      <w:hyperlink r:id="rId7" w:history="1">
        <w:r>
          <w:rPr>
            <w:rFonts w:cs="Calibri"/>
            <w:color w:val="0000FF"/>
            <w:lang w:eastAsia="ru-RU"/>
          </w:rPr>
          <w:t>подпунктом "б" пункта 6 статьи 4.1</w:t>
        </w:r>
      </w:hyperlink>
      <w:r>
        <w:rPr>
          <w:rFonts w:cs="Calibri"/>
          <w:lang w:eastAsia="ru-RU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rFonts w:cs="Calibri"/>
            <w:color w:val="0000FF"/>
            <w:lang w:eastAsia="ru-RU"/>
          </w:rPr>
          <w:t>статьями 6</w:t>
        </w:r>
      </w:hyperlink>
      <w:r>
        <w:rPr>
          <w:rFonts w:cs="Calibri"/>
          <w:lang w:eastAsia="ru-RU"/>
        </w:rPr>
        <w:t xml:space="preserve"> и </w:t>
      </w:r>
      <w:hyperlink r:id="rId9" w:history="1">
        <w:r>
          <w:rPr>
            <w:rFonts w:cs="Calibri"/>
            <w:color w:val="0000FF"/>
            <w:lang w:eastAsia="ru-RU"/>
          </w:rPr>
          <w:t>29</w:t>
        </w:r>
      </w:hyperlink>
      <w:r>
        <w:rPr>
          <w:rFonts w:cs="Calibri"/>
          <w:lang w:eastAsia="ru-RU"/>
        </w:rPr>
        <w:t xml:space="preserve"> Федерального закона от 30 марта 1999 года N 52-ФЗ "О санитарно-эпидемиологическом благополучии населения</w:t>
      </w:r>
      <w:proofErr w:type="gramEnd"/>
      <w:r>
        <w:rPr>
          <w:rFonts w:cs="Calibri"/>
          <w:lang w:eastAsia="ru-RU"/>
        </w:rPr>
        <w:t xml:space="preserve">", </w:t>
      </w:r>
      <w:hyperlink r:id="rId10" w:history="1">
        <w:r>
          <w:rPr>
            <w:rFonts w:cs="Calibri"/>
            <w:color w:val="0000FF"/>
            <w:lang w:eastAsia="ru-RU"/>
          </w:rPr>
          <w:t>подпунктами 3-1</w:t>
        </w:r>
      </w:hyperlink>
      <w:r>
        <w:rPr>
          <w:rFonts w:cs="Calibri"/>
          <w:lang w:eastAsia="ru-RU"/>
        </w:rPr>
        <w:t xml:space="preserve"> и </w:t>
      </w:r>
      <w:hyperlink r:id="rId11" w:history="1">
        <w:r>
          <w:rPr>
            <w:rFonts w:cs="Calibri"/>
            <w:color w:val="0000FF"/>
            <w:lang w:eastAsia="ru-RU"/>
          </w:rPr>
          <w:t>3-3 статьи 6</w:t>
        </w:r>
      </w:hyperlink>
      <w:r>
        <w:rPr>
          <w:rFonts w:cs="Calibri"/>
          <w:lang w:eastAsia="ru-RU"/>
        </w:rPr>
        <w:t xml:space="preserve">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2. Приостановить на территории Свердловской области: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bookmarkStart w:id="0" w:name="Par10"/>
      <w:bookmarkEnd w:id="0"/>
      <w:r>
        <w:rPr>
          <w:rFonts w:cs="Calibri"/>
          <w:lang w:eastAsia="ru-RU"/>
        </w:rPr>
        <w:t xml:space="preserve">1) проведение </w:t>
      </w:r>
      <w:proofErr w:type="spellStart"/>
      <w:r>
        <w:rPr>
          <w:rFonts w:cs="Calibri"/>
          <w:lang w:eastAsia="ru-RU"/>
        </w:rPr>
        <w:t>досуговых</w:t>
      </w:r>
      <w:proofErr w:type="spellEnd"/>
      <w:r>
        <w:rPr>
          <w:rFonts w:cs="Calibri"/>
          <w:lang w:eastAsia="ru-RU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bookmarkStart w:id="1" w:name="Par11"/>
      <w:bookmarkEnd w:id="1"/>
      <w:r>
        <w:rPr>
          <w:rFonts w:cs="Calibri"/>
          <w:lang w:eastAsia="ru-RU"/>
        </w:rPr>
        <w:lastRenderedPageBreak/>
        <w:t>2) проведение массовых физкультурных и спортивных мероприятий в закрытых помещениях;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3)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ar10" w:history="1">
        <w:r>
          <w:rPr>
            <w:rFonts w:cs="Calibri"/>
            <w:color w:val="0000FF"/>
            <w:lang w:eastAsia="ru-RU"/>
          </w:rPr>
          <w:t>подпунктах 1</w:t>
        </w:r>
      </w:hyperlink>
      <w:r>
        <w:rPr>
          <w:rFonts w:cs="Calibri"/>
          <w:lang w:eastAsia="ru-RU"/>
        </w:rPr>
        <w:t xml:space="preserve"> и </w:t>
      </w:r>
      <w:hyperlink w:anchor="Par11" w:history="1">
        <w:r>
          <w:rPr>
            <w:rFonts w:cs="Calibri"/>
            <w:color w:val="0000FF"/>
            <w:lang w:eastAsia="ru-RU"/>
          </w:rPr>
          <w:t>2</w:t>
        </w:r>
      </w:hyperlink>
      <w:r>
        <w:rPr>
          <w:rFonts w:cs="Calibri"/>
          <w:lang w:eastAsia="ru-RU"/>
        </w:rPr>
        <w:t xml:space="preserve">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>
        <w:rPr>
          <w:rFonts w:cs="Calibri"/>
          <w:lang w:eastAsia="ru-RU"/>
        </w:rPr>
        <w:t>досуговых</w:t>
      </w:r>
      <w:proofErr w:type="spellEnd"/>
      <w:r>
        <w:rPr>
          <w:rFonts w:cs="Calibri"/>
          <w:lang w:eastAsia="ru-RU"/>
        </w:rPr>
        <w:t xml:space="preserve"> заведений, букмекерских контор, тотализаторов и пунктов приема ставок (за исключением объектов физкультуры и</w:t>
      </w:r>
      <w:proofErr w:type="gramEnd"/>
      <w:r>
        <w:rPr>
          <w:rFonts w:cs="Calibri"/>
          <w:lang w:eastAsia="ru-RU"/>
        </w:rPr>
        <w:t xml:space="preserve"> спорта открытого типа);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4) прием и размещение граждан на базах отдыха, в домах отдыха, санаторно-курортных организациях (санаториях), а также в организациях отдыха детей и их оздоровления (за исключением санаториев-профилакториев, имеющих лицензию на право осуществления медицинской деятельности).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3. Ограничить на территории Свердловской области: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работу торговых, торгово-развлекательных центров и комплексов, за исключением расположенных в них объектов, реализующих продовольственные товары, аптечных организаций, пунктов приема платежей, а также объектов, осуществляющих торговлю непродовольственными товарами первой необходимости, включенными в рекомендуемый перечень непродовольственных товаров первой необходимости, утвержденный Правительством Российской Федерации;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торговлю непродовольственными товарами, за исключением торговли: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в торговых объектах с площадью торгового зала менее 400 квадратных метров, имеющих отдельный наружный (уличный) вход;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непродовольственными товарами первой необходимости, включенными в рекомендуемый перечень непродовольственных товаров первой необходимости, утвержденный Правительством Российской Федерации;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на открытых рынках и ярмарках;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3) работу ресторанов, кафе, столовых, буфетов, баров, закусочных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Указом);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5) работу организаций, оказывающих услуги косметологов и визажистов, массажные услуги, услуги общественных бань, услуги </w:t>
      </w:r>
      <w:proofErr w:type="spellStart"/>
      <w:proofErr w:type="gramStart"/>
      <w:r>
        <w:rPr>
          <w:rFonts w:cs="Calibri"/>
          <w:lang w:eastAsia="ru-RU"/>
        </w:rPr>
        <w:t>фитнес-центров</w:t>
      </w:r>
      <w:proofErr w:type="spellEnd"/>
      <w:proofErr w:type="gramEnd"/>
      <w:r>
        <w:rPr>
          <w:rFonts w:cs="Calibri"/>
          <w:lang w:eastAsia="ru-RU"/>
        </w:rPr>
        <w:t xml:space="preserve">, </w:t>
      </w:r>
      <w:proofErr w:type="spellStart"/>
      <w:r>
        <w:rPr>
          <w:rFonts w:cs="Calibri"/>
          <w:lang w:eastAsia="ru-RU"/>
        </w:rPr>
        <w:t>спа-услуги</w:t>
      </w:r>
      <w:proofErr w:type="spellEnd"/>
      <w:r>
        <w:rPr>
          <w:rFonts w:cs="Calibri"/>
          <w:lang w:eastAsia="ru-RU"/>
        </w:rPr>
        <w:t xml:space="preserve"> </w:t>
      </w:r>
      <w:proofErr w:type="spellStart"/>
      <w:r>
        <w:rPr>
          <w:rFonts w:cs="Calibri"/>
          <w:lang w:eastAsia="ru-RU"/>
        </w:rPr>
        <w:t>общеоздоровительные</w:t>
      </w:r>
      <w:proofErr w:type="spellEnd"/>
      <w:r>
        <w:rPr>
          <w:rFonts w:cs="Calibri"/>
          <w:lang w:eastAsia="ru-RU"/>
        </w:rPr>
        <w:t xml:space="preserve"> и </w:t>
      </w:r>
      <w:proofErr w:type="spellStart"/>
      <w:r>
        <w:rPr>
          <w:rFonts w:cs="Calibri"/>
          <w:lang w:eastAsia="ru-RU"/>
        </w:rPr>
        <w:t>релаксирующие</w:t>
      </w:r>
      <w:proofErr w:type="spellEnd"/>
      <w:r>
        <w:rPr>
          <w:rFonts w:cs="Calibri"/>
          <w:lang w:eastAsia="ru-RU"/>
        </w:rPr>
        <w:t>, услуги соляриев (за исключением парикмахерских услуг, а также организаций, имеющих лицензию на право осуществления медицинской деятельности);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6)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4. Жителям Свердловской области: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1)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</w:t>
      </w:r>
      <w:proofErr w:type="spellStart"/>
      <w:r>
        <w:rPr>
          <w:rFonts w:cs="Calibri"/>
          <w:lang w:eastAsia="ru-RU"/>
        </w:rPr>
        <w:t>дистанцирование</w:t>
      </w:r>
      <w:proofErr w:type="spellEnd"/>
      <w:r>
        <w:rPr>
          <w:rFonts w:cs="Calibri"/>
          <w:lang w:eastAsia="ru-RU"/>
        </w:rPr>
        <w:t>), за исключением случаев оказания услуг по перевозке пассажиров и багажа легковым такси;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не допускать одновременного нахождения в салоне легкового автомобиля более 2 человек, за исключением лиц, являющихся членами одной семьи и (или) близкими родственниками.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Жители Свердловской области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>
        <w:rPr>
          <w:rFonts w:cs="Calibri"/>
          <w:lang w:eastAsia="ru-RU"/>
        </w:rPr>
        <w:t>дистанцирования</w:t>
      </w:r>
      <w:proofErr w:type="spellEnd"/>
      <w:r>
        <w:rPr>
          <w:rFonts w:cs="Calibri"/>
          <w:lang w:eastAsia="ru-RU"/>
        </w:rPr>
        <w:t xml:space="preserve"> и исключения посещения мест массового пребывания людей, в том числе детских площадок.</w:t>
      </w:r>
      <w:proofErr w:type="gramEnd"/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5. </w:t>
      </w:r>
      <w:proofErr w:type="gramStart"/>
      <w:r>
        <w:rPr>
          <w:rFonts w:cs="Calibri"/>
          <w:lang w:eastAsia="ru-RU"/>
        </w:rPr>
        <w:t xml:space="preserve">Государственным органам Свердловской области, органам местного самоуправления муниципальных образований, расположенных на территории Свердловской области, организациям, осуществляющим деятельность на территории Свердловской области,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>
        <w:rPr>
          <w:rFonts w:cs="Calibri"/>
          <w:lang w:eastAsia="ru-RU"/>
        </w:rPr>
        <w:t>дистанцирования</w:t>
      </w:r>
      <w:proofErr w:type="spellEnd"/>
      <w:r>
        <w:rPr>
          <w:rFonts w:cs="Calibri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</w:t>
      </w:r>
      <w:proofErr w:type="gramEnd"/>
      <w:r>
        <w:rPr>
          <w:rFonts w:cs="Calibri"/>
          <w:lang w:eastAsia="ru-RU"/>
        </w:rPr>
        <w:t xml:space="preserve"> в них), на соответствующей территории (включая прилегающую территорию).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6. В целях обеспечения соблюдения гражданами социального </w:t>
      </w:r>
      <w:proofErr w:type="spellStart"/>
      <w:r>
        <w:rPr>
          <w:rFonts w:cs="Calibri"/>
          <w:lang w:eastAsia="ru-RU"/>
        </w:rPr>
        <w:t>дистанцирования</w:t>
      </w:r>
      <w:proofErr w:type="spellEnd"/>
      <w:r>
        <w:rPr>
          <w:rFonts w:cs="Calibri"/>
          <w:lang w:eastAsia="ru-RU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bookmarkStart w:id="2" w:name="Par32"/>
      <w:bookmarkEnd w:id="2"/>
      <w:r>
        <w:rPr>
          <w:rFonts w:cs="Calibri"/>
          <w:lang w:eastAsia="ru-RU"/>
        </w:rPr>
        <w:t>7. Обязать граждан, прибывающих в Свердловскую область с территории иностранных государств: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bookmarkStart w:id="3" w:name="Par33"/>
      <w:bookmarkEnd w:id="3"/>
      <w:r>
        <w:rPr>
          <w:rFonts w:cs="Calibri"/>
          <w:lang w:eastAsia="ru-RU"/>
        </w:rPr>
        <w:t xml:space="preserve">1) обеспечить самоизоляцию на дому на срок 14 дней со дня прибытия в Свердловскую область (либо соблюдать изоляцию в условиях </w:t>
      </w:r>
      <w:proofErr w:type="spellStart"/>
      <w:r>
        <w:rPr>
          <w:rFonts w:cs="Calibri"/>
          <w:lang w:eastAsia="ru-RU"/>
        </w:rPr>
        <w:t>обсерватора</w:t>
      </w:r>
      <w:proofErr w:type="spellEnd"/>
      <w:r>
        <w:rPr>
          <w:rFonts w:cs="Calibri"/>
          <w:lang w:eastAsia="ru-RU"/>
        </w:rPr>
        <w:t xml:space="preserve">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(2019-nCoV));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2) сообщать о своем прибытии в Свердловскую область, месте, датах пребывания и контактную информацию (в том числе для принятия решения о направлении на обсервацию) на </w:t>
      </w:r>
      <w:r>
        <w:rPr>
          <w:rFonts w:cs="Calibri"/>
          <w:lang w:eastAsia="ru-RU"/>
        </w:rPr>
        <w:lastRenderedPageBreak/>
        <w:t>горячую линию Свердловской области по номеру телефона 112 и номеру телефона (343) 312-08-81;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4) 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>
        <w:rPr>
          <w:rFonts w:cs="Calibri"/>
          <w:lang w:eastAsia="ru-RU"/>
        </w:rPr>
        <w:t>обсерватора</w:t>
      </w:r>
      <w:proofErr w:type="spellEnd"/>
      <w:r>
        <w:rPr>
          <w:rFonts w:cs="Calibri"/>
          <w:lang w:eastAsia="ru-RU"/>
        </w:rPr>
        <w:t>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8. Обязать жителей Свердловской области, у которых подтверждено наличие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>
        <w:rPr>
          <w:rFonts w:cs="Calibri"/>
          <w:lang w:eastAsia="ru-RU"/>
        </w:rPr>
        <w:t>в</w:t>
      </w:r>
      <w:proofErr w:type="gramEnd"/>
      <w:r>
        <w:rPr>
          <w:rFonts w:cs="Calibri"/>
          <w:lang w:eastAsia="ru-RU"/>
        </w:rPr>
        <w:t xml:space="preserve"> определенной </w:t>
      </w:r>
      <w:proofErr w:type="spellStart"/>
      <w:r>
        <w:rPr>
          <w:rFonts w:cs="Calibri"/>
          <w:lang w:eastAsia="ru-RU"/>
        </w:rPr>
        <w:t>геолокации</w:t>
      </w:r>
      <w:proofErr w:type="spellEnd"/>
      <w:r>
        <w:rPr>
          <w:rFonts w:cs="Calibri"/>
          <w:lang w:eastAsia="ru-RU"/>
        </w:rPr>
        <w:t>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9. </w:t>
      </w:r>
      <w:proofErr w:type="gramStart"/>
      <w:r>
        <w:rPr>
          <w:rFonts w:cs="Calibri"/>
          <w:lang w:eastAsia="ru-RU"/>
        </w:rPr>
        <w:t xml:space="preserve">Обязать жителей Свердловской области, совместно проживающих в период обеспечения самоизоляции с лицами, указанными в </w:t>
      </w:r>
      <w:hyperlink w:anchor="Par32" w:history="1">
        <w:r>
          <w:rPr>
            <w:rFonts w:cs="Calibri"/>
            <w:color w:val="0000FF"/>
            <w:lang w:eastAsia="ru-RU"/>
          </w:rPr>
          <w:t>пункте 7</w:t>
        </w:r>
      </w:hyperlink>
      <w:r>
        <w:rPr>
          <w:rFonts w:cs="Calibri"/>
          <w:lang w:eastAsia="ru-RU"/>
        </w:rPr>
        <w:t xml:space="preserve"> настоящего Указа,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</w:t>
      </w:r>
      <w:hyperlink w:anchor="Par33" w:history="1">
        <w:r>
          <w:rPr>
            <w:rFonts w:cs="Calibri"/>
            <w:color w:val="0000FF"/>
            <w:lang w:eastAsia="ru-RU"/>
          </w:rPr>
          <w:t>подпункте 1 пункта 7</w:t>
        </w:r>
      </w:hyperlink>
      <w:r>
        <w:rPr>
          <w:rFonts w:cs="Calibri"/>
          <w:lang w:eastAsia="ru-RU"/>
        </w:rPr>
        <w:t xml:space="preserve"> настоящего Указа, либо на срок, указанный в постановлениях санитарных врачей.</w:t>
      </w:r>
      <w:proofErr w:type="gramEnd"/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bookmarkStart w:id="4" w:name="Par39"/>
      <w:bookmarkEnd w:id="4"/>
      <w:r>
        <w:rPr>
          <w:rFonts w:cs="Calibri"/>
          <w:lang w:eastAsia="ru-RU"/>
        </w:rPr>
        <w:t xml:space="preserve">10. </w:t>
      </w:r>
      <w:proofErr w:type="gramStart"/>
      <w:r>
        <w:rPr>
          <w:rFonts w:cs="Calibri"/>
          <w:lang w:eastAsia="ru-RU"/>
        </w:rPr>
        <w:t xml:space="preserve">Жителям Свердловской области в возрасте старше 65 лет, а также жителям Свердловской области, имеющим хронические заболевания (в первую очередь, </w:t>
      </w:r>
      <w:proofErr w:type="spellStart"/>
      <w:r>
        <w:rPr>
          <w:rFonts w:cs="Calibri"/>
          <w:lang w:eastAsia="ru-RU"/>
        </w:rPr>
        <w:t>сердечно-сосудистые</w:t>
      </w:r>
      <w:proofErr w:type="spellEnd"/>
      <w:r>
        <w:rPr>
          <w:rFonts w:cs="Calibri"/>
          <w:lang w:eastAsia="ru-RU"/>
        </w:rPr>
        <w:t xml:space="preserve"> заболевания, болезни органов дыхания, диабет), обеспечить по 15 июня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</w:t>
      </w:r>
      <w:proofErr w:type="gramEnd"/>
      <w:r>
        <w:rPr>
          <w:rFonts w:cs="Calibri"/>
          <w:lang w:eastAsia="ru-RU"/>
        </w:rPr>
        <w:t xml:space="preserve">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11.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отрасли, о дополнительных санитарно-эпидемиологических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области, направленных на борьбу с распространением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12. Обязать работодателей, осуществляющих деятельность на территории Свердловской области: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>
        <w:rPr>
          <w:rFonts w:cs="Calibri"/>
          <w:lang w:eastAsia="ru-RU"/>
        </w:rPr>
        <w:t>дистанцирования</w:t>
      </w:r>
      <w:proofErr w:type="spellEnd"/>
      <w:r>
        <w:rPr>
          <w:rFonts w:cs="Calibri"/>
          <w:lang w:eastAsia="ru-RU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>
        <w:rPr>
          <w:rFonts w:cs="Calibri"/>
          <w:lang w:eastAsia="ru-RU"/>
        </w:rPr>
        <w:t>, кожными антисептиками;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>
        <w:rPr>
          <w:rFonts w:cs="Calibri"/>
          <w:lang w:eastAsia="ru-RU"/>
        </w:rPr>
        <w:t>о</w:t>
      </w:r>
      <w:proofErr w:type="gramEnd"/>
      <w:r>
        <w:rPr>
          <w:rFonts w:cs="Calibri"/>
          <w:lang w:eastAsia="ru-RU"/>
        </w:rPr>
        <w:t xml:space="preserve"> всех контактах заболевшего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5) не допускать на рабочее место и (или) территорию организации работников из числа лиц, указанных в </w:t>
      </w:r>
      <w:hyperlink w:anchor="Par32" w:history="1">
        <w:r>
          <w:rPr>
            <w:rFonts w:cs="Calibri"/>
            <w:color w:val="0000FF"/>
            <w:lang w:eastAsia="ru-RU"/>
          </w:rPr>
          <w:t>пункте 7</w:t>
        </w:r>
      </w:hyperlink>
      <w:r>
        <w:rPr>
          <w:rFonts w:cs="Calibri"/>
          <w:lang w:eastAsia="ru-RU"/>
        </w:rPr>
        <w:t xml:space="preserve"> настоящего Указа, а также работников, в отношении которых приняты постановления санитарных врачей о нахождении в режиме изоляции;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7) обеспечить использование работниками индивидуальных средств защиты дыхательных путей.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13.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14.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инфекцией (2019-nCoV),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15. Министерству здравоохранения Свердловской области: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принять меры по обеспечению аппаратами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2) обеспечить возможность оформления листков нетрудоспособности без посещения медицинских организаций для лиц, указанных в </w:t>
      </w:r>
      <w:hyperlink w:anchor="Par32" w:history="1">
        <w:r>
          <w:rPr>
            <w:rFonts w:cs="Calibri"/>
            <w:color w:val="0000FF"/>
            <w:lang w:eastAsia="ru-RU"/>
          </w:rPr>
          <w:t>пунктах 7</w:t>
        </w:r>
      </w:hyperlink>
      <w:r>
        <w:rPr>
          <w:rFonts w:cs="Calibri"/>
          <w:lang w:eastAsia="ru-RU"/>
        </w:rPr>
        <w:t xml:space="preserve"> и </w:t>
      </w:r>
      <w:hyperlink w:anchor="Par39" w:history="1">
        <w:r>
          <w:rPr>
            <w:rFonts w:cs="Calibri"/>
            <w:color w:val="0000FF"/>
            <w:lang w:eastAsia="ru-RU"/>
          </w:rPr>
          <w:t>10</w:t>
        </w:r>
      </w:hyperlink>
      <w:r>
        <w:rPr>
          <w:rFonts w:cs="Calibri"/>
          <w:lang w:eastAsia="ru-RU"/>
        </w:rPr>
        <w:t xml:space="preserve"> настоящего Указа;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3) организовать работу медицинских организаций с приоритетом оказания медицинской помощи на </w:t>
      </w:r>
      <w:proofErr w:type="gramStart"/>
      <w:r>
        <w:rPr>
          <w:rFonts w:cs="Calibri"/>
          <w:lang w:eastAsia="ru-RU"/>
        </w:rPr>
        <w:t>дому</w:t>
      </w:r>
      <w:proofErr w:type="gramEnd"/>
      <w:r>
        <w:rPr>
          <w:rFonts w:cs="Calibri"/>
          <w:lang w:eastAsia="ru-RU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 Министерства здравоохранения Российской Федерации;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</w:t>
      </w:r>
      <w:proofErr w:type="gramStart"/>
      <w:r>
        <w:rPr>
          <w:rFonts w:cs="Calibri"/>
          <w:lang w:eastAsia="ru-RU"/>
        </w:rPr>
        <w:t>помощи</w:t>
      </w:r>
      <w:proofErr w:type="gramEnd"/>
      <w:r>
        <w:rPr>
          <w:rFonts w:cs="Calibri"/>
          <w:lang w:eastAsia="ru-RU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>
        <w:rPr>
          <w:rFonts w:cs="Calibri"/>
          <w:lang w:eastAsia="ru-RU"/>
        </w:rPr>
        <w:t>коронавирусную</w:t>
      </w:r>
      <w:proofErr w:type="spellEnd"/>
      <w:r>
        <w:rPr>
          <w:rFonts w:cs="Calibri"/>
          <w:lang w:eastAsia="ru-RU"/>
        </w:rPr>
        <w:t xml:space="preserve"> инфекцию (2019-nCoV);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lastRenderedPageBreak/>
        <w:t xml:space="preserve"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граждан, указанных в </w:t>
      </w:r>
      <w:hyperlink w:anchor="Par32" w:history="1">
        <w:r>
          <w:rPr>
            <w:rFonts w:cs="Calibri"/>
            <w:color w:val="0000FF"/>
            <w:lang w:eastAsia="ru-RU"/>
          </w:rPr>
          <w:t>пункте 7</w:t>
        </w:r>
      </w:hyperlink>
      <w:r>
        <w:rPr>
          <w:rFonts w:cs="Calibri"/>
          <w:lang w:eastAsia="ru-RU"/>
        </w:rPr>
        <w:t xml:space="preserve"> настоящего Указа, в домашних условиях или в условиях </w:t>
      </w:r>
      <w:proofErr w:type="spellStart"/>
      <w:r>
        <w:rPr>
          <w:rFonts w:cs="Calibri"/>
          <w:lang w:eastAsia="ru-RU"/>
        </w:rPr>
        <w:t>обсерватора</w:t>
      </w:r>
      <w:proofErr w:type="spellEnd"/>
      <w:r>
        <w:rPr>
          <w:rFonts w:cs="Calibri"/>
          <w:lang w:eastAsia="ru-RU"/>
        </w:rPr>
        <w:t xml:space="preserve"> на срок до 14 дней со дня прибытия в Свердловскую область исходя из санитарно-эпидемиологической обстановки и особенностей распространения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</w:t>
      </w:r>
      <w:proofErr w:type="gramEnd"/>
      <w:r>
        <w:rPr>
          <w:rFonts w:cs="Calibri"/>
          <w:lang w:eastAsia="ru-RU"/>
        </w:rPr>
        <w:t>) в Свердловской области;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6)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(2019-nCoV), в соответствии с медицинскими показаниями;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7) обеспечить предоставление жителям Свердловской области, у которых подтверждено наличие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технических устройств (программного обеспечения) электронного мониторинга местоположения гражданина в определенной </w:t>
      </w:r>
      <w:proofErr w:type="spellStart"/>
      <w:proofErr w:type="gramStart"/>
      <w:r>
        <w:rPr>
          <w:rFonts w:cs="Calibri"/>
          <w:lang w:eastAsia="ru-RU"/>
        </w:rPr>
        <w:t>геолокации</w:t>
      </w:r>
      <w:proofErr w:type="spellEnd"/>
      <w:proofErr w:type="gramEnd"/>
      <w:r>
        <w:rPr>
          <w:rFonts w:cs="Calibri"/>
          <w:lang w:eastAsia="ru-RU"/>
        </w:rPr>
        <w:t xml:space="preserve"> в том числе в целях обеспечения возможности оказания медицинской помощи с применением </w:t>
      </w:r>
      <w:proofErr w:type="spellStart"/>
      <w:r>
        <w:rPr>
          <w:rFonts w:cs="Calibri"/>
          <w:lang w:eastAsia="ru-RU"/>
        </w:rPr>
        <w:t>телемедицинских</w:t>
      </w:r>
      <w:proofErr w:type="spellEnd"/>
      <w:r>
        <w:rPr>
          <w:rFonts w:cs="Calibri"/>
          <w:lang w:eastAsia="ru-RU"/>
        </w:rPr>
        <w:t xml:space="preserve"> технологий, а также консультационную поддержку по вопросам эксплуатации технических устройств (программного обеспечения) электронного мониторинга местоположения гражданина </w:t>
      </w:r>
      <w:proofErr w:type="gramStart"/>
      <w:r>
        <w:rPr>
          <w:rFonts w:cs="Calibri"/>
          <w:lang w:eastAsia="ru-RU"/>
        </w:rPr>
        <w:t>в</w:t>
      </w:r>
      <w:proofErr w:type="gramEnd"/>
      <w:r>
        <w:rPr>
          <w:rFonts w:cs="Calibri"/>
          <w:lang w:eastAsia="ru-RU"/>
        </w:rPr>
        <w:t xml:space="preserve"> определенной </w:t>
      </w:r>
      <w:proofErr w:type="spellStart"/>
      <w:r>
        <w:rPr>
          <w:rFonts w:cs="Calibri"/>
          <w:lang w:eastAsia="ru-RU"/>
        </w:rPr>
        <w:t>геолокации</w:t>
      </w:r>
      <w:proofErr w:type="spellEnd"/>
      <w:r>
        <w:rPr>
          <w:rFonts w:cs="Calibri"/>
          <w:lang w:eastAsia="ru-RU"/>
        </w:rPr>
        <w:t>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proofErr w:type="gramStart"/>
      <w:r>
        <w:rPr>
          <w:rFonts w:cs="Calibri"/>
          <w:lang w:eastAsia="ru-RU"/>
        </w:rPr>
        <w:t xml:space="preserve">8)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(2019-nCoV), гражданам с подозрением на наличие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(2019-nCoV), а также гражданам, привлеченным к реализации мероприятий по предупреждению распространения на территории Свердловской области новой </w:t>
      </w:r>
      <w:proofErr w:type="spellStart"/>
      <w:r>
        <w:rPr>
          <w:rFonts w:cs="Calibri"/>
          <w:lang w:eastAsia="ru-RU"/>
        </w:rPr>
        <w:t>коронавирусной</w:t>
      </w:r>
      <w:proofErr w:type="spellEnd"/>
      <w:r>
        <w:rPr>
          <w:rFonts w:cs="Calibri"/>
          <w:lang w:eastAsia="ru-RU"/>
        </w:rPr>
        <w:t xml:space="preserve"> инфекции (2019-nCoV), лекарственных препаратов в соответствии со схемами лечения, утвержденными Министерством</w:t>
      </w:r>
      <w:proofErr w:type="gramEnd"/>
      <w:r>
        <w:rPr>
          <w:rFonts w:cs="Calibri"/>
          <w:lang w:eastAsia="ru-RU"/>
        </w:rPr>
        <w:t xml:space="preserve"> здравоохранения Свердловской области.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16. Министерству образования и молодежной политики Свердловской области: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организовать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обеспечить в дошкольных образовательных организациях, осуществляющих деятельность на территории Свердловской области,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17. Министерству энергетики и жилищно-коммунального хозяйства Свердловской области обеспечить проведение противоэпидемических мероприятий в местах общего пользования жилого фонда.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18.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19. Министерству природных ресурсов и экологии Свердловской области обеспечить осуществление работниками организаций, выполняющих сезонные работы по охране, защите и воспроизводству лесов, своих функций.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20.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области, перечень которых определяется правовым актом Министерства транспорта и дорожного хозяйства Свердловской области.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21. Органам местного самоуправления муниципальных образований, расположенных на территории Свердловской области: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1) обеспечить проведение противоэпидемических мероприятий в объеме, предусмотренном настоящим Указом;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настоящим Указом.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22. Заместителю Губернатора Свердловской области П.В. </w:t>
      </w:r>
      <w:proofErr w:type="spellStart"/>
      <w:r>
        <w:rPr>
          <w:rFonts w:cs="Calibri"/>
          <w:lang w:eastAsia="ru-RU"/>
        </w:rPr>
        <w:t>Крекову</w:t>
      </w:r>
      <w:proofErr w:type="spellEnd"/>
      <w:r>
        <w:rPr>
          <w:rFonts w:cs="Calibri"/>
          <w:lang w:eastAsia="ru-RU"/>
        </w:rPr>
        <w:t xml:space="preserve">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23. Контроль за исполнением настоящего Указа оставляю за собой</w:t>
      </w:r>
      <w:proofErr w:type="gramStart"/>
      <w:r>
        <w:rPr>
          <w:rFonts w:cs="Calibri"/>
          <w:lang w:eastAsia="ru-RU"/>
        </w:rPr>
        <w:t>.".</w:t>
      </w:r>
      <w:proofErr w:type="gramEnd"/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2. Настоящий Указ вступает в силу со дня его официального опубликования.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ind w:firstLine="540"/>
        <w:rPr>
          <w:rFonts w:cs="Calibri"/>
          <w:lang w:eastAsia="ru-RU"/>
        </w:rPr>
      </w:pPr>
      <w:r>
        <w:rPr>
          <w:rFonts w:cs="Calibri"/>
          <w:lang w:eastAsia="ru-RU"/>
        </w:rPr>
        <w:t>3. Настоящий Указ опубликовать на "</w:t>
      </w:r>
      <w:proofErr w:type="gramStart"/>
      <w:r>
        <w:rPr>
          <w:rFonts w:cs="Calibri"/>
          <w:lang w:eastAsia="ru-RU"/>
        </w:rPr>
        <w:t>Официальном</w:t>
      </w:r>
      <w:proofErr w:type="gramEnd"/>
      <w:r>
        <w:rPr>
          <w:rFonts w:cs="Calibri"/>
          <w:lang w:eastAsia="ru-RU"/>
        </w:rPr>
        <w:t xml:space="preserve"> </w:t>
      </w:r>
      <w:proofErr w:type="spellStart"/>
      <w:r>
        <w:rPr>
          <w:rFonts w:cs="Calibri"/>
          <w:lang w:eastAsia="ru-RU"/>
        </w:rPr>
        <w:t>интернет-портале</w:t>
      </w:r>
      <w:proofErr w:type="spellEnd"/>
      <w:r>
        <w:rPr>
          <w:rFonts w:cs="Calibri"/>
          <w:lang w:eastAsia="ru-RU"/>
        </w:rPr>
        <w:t xml:space="preserve"> правовой информации Свердловской области" (www.pravo.gov66.ru).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Губернатор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Свердловской области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>Е.В.КУЙВАШЕВ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  <w:r>
        <w:rPr>
          <w:rFonts w:cs="Calibri"/>
          <w:lang w:eastAsia="ru-RU"/>
        </w:rPr>
        <w:t>г. Екатеринбург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lang w:eastAsia="ru-RU"/>
        </w:rPr>
        <w:t>8 июня 2020 года</w:t>
      </w:r>
    </w:p>
    <w:p w:rsidR="00C11423" w:rsidRDefault="00C11423" w:rsidP="00C11423">
      <w:pPr>
        <w:autoSpaceDE w:val="0"/>
        <w:autoSpaceDN w:val="0"/>
        <w:adjustRightInd w:val="0"/>
        <w:spacing w:before="220" w:after="0" w:line="240" w:lineRule="auto"/>
        <w:jc w:val="left"/>
        <w:rPr>
          <w:rFonts w:cs="Calibri"/>
          <w:lang w:eastAsia="ru-RU"/>
        </w:rPr>
      </w:pPr>
      <w:r>
        <w:rPr>
          <w:rFonts w:cs="Calibri"/>
          <w:lang w:eastAsia="ru-RU"/>
        </w:rPr>
        <w:t>N 282-УГ</w:t>
      </w: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</w:p>
    <w:p w:rsidR="00C11423" w:rsidRDefault="00C11423" w:rsidP="00C11423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lang w:eastAsia="ru-RU"/>
        </w:rPr>
      </w:pPr>
    </w:p>
    <w:p w:rsidR="00C11423" w:rsidRDefault="00C11423" w:rsidP="00C114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  <w:lang w:eastAsia="ru-RU"/>
        </w:rPr>
      </w:pPr>
    </w:p>
    <w:p w:rsidR="00C11423" w:rsidRPr="00C11423" w:rsidRDefault="00C11423"/>
    <w:sectPr w:rsidR="00C11423" w:rsidRPr="00C11423" w:rsidSect="0085782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1423"/>
    <w:rsid w:val="00001F56"/>
    <w:rsid w:val="00071678"/>
    <w:rsid w:val="001A5777"/>
    <w:rsid w:val="00222515"/>
    <w:rsid w:val="002225F2"/>
    <w:rsid w:val="00234412"/>
    <w:rsid w:val="00237AF5"/>
    <w:rsid w:val="002F50AA"/>
    <w:rsid w:val="006C5F7C"/>
    <w:rsid w:val="00B74B8C"/>
    <w:rsid w:val="00B95190"/>
    <w:rsid w:val="00C11423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C11423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F509448E26E83F33700BF894D6A03954D54F5E71AB888FBFCF938DCD1A626B801B61AC50F332A6345B1E266FC654DB33200D89BB80C9lDN0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C3F509448E26E83F33700BF894D6A03953DC4C5C76AB888FBFCF938DCD1A626B801B61AE59FC65F07B5A426233D554D433220B95lBN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3F509448E26E83F336E06EEF888AA3B5C8B435E71A7DAD2E3C9C4D29D1C372BC01D34FD14A23CA136114F6424C954D0l2NDE" TargetMode="External"/><Relationship Id="rId11" Type="http://schemas.openxmlformats.org/officeDocument/2006/relationships/hyperlink" Target="consultantplus://offline/ref=56C3F509448E26E83F336E06EEF888AA3B5C8B435E70A4DBD4EBC9C4D29D1C372BC01D34EF14FA32A5345B1E266FC654DB33200D89BB80C9lDN0E" TargetMode="External"/><Relationship Id="rId5" Type="http://schemas.openxmlformats.org/officeDocument/2006/relationships/hyperlink" Target="consultantplus://offline/ref=56C3F509448E26E83F336E06EEF888AA3B5C8B435E75A4DBDAEAC9C4D29D1C372BC01D34EF14FA30A13E064A6A319F0596782D0B9EA780CDCEA4BEDEl0NAE" TargetMode="External"/><Relationship Id="rId10" Type="http://schemas.openxmlformats.org/officeDocument/2006/relationships/hyperlink" Target="consultantplus://offline/ref=56C3F509448E26E83F336E06EEF888AA3B5C8B435E70A4DBD4EBC9C4D29D1C372BC01D34EF14FA32A3345B1E266FC654DB33200D89BB80C9lDN0E" TargetMode="External"/><Relationship Id="rId4" Type="http://schemas.openxmlformats.org/officeDocument/2006/relationships/hyperlink" Target="consultantplus://offline/ref=FC3D99E575BDC8A66AB8732347A675AEDFFCB76C7E0458612E8E7AB2F0D93F0908BADB7B791C994D8FA69C909F481BA229A26D9B37C12CC11241C6F4DCNCE" TargetMode="External"/><Relationship Id="rId9" Type="http://schemas.openxmlformats.org/officeDocument/2006/relationships/hyperlink" Target="consultantplus://offline/ref=56C3F509448E26E83F33700BF894D6A03954D54F5E71AB888FBFCF938DCD1A626B801B61AC50F639A8345B1E266FC654DB33200D89BB80C9lD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3382</Words>
  <Characters>19278</Characters>
  <Application>Microsoft Office Word</Application>
  <DocSecurity>0</DocSecurity>
  <Lines>160</Lines>
  <Paragraphs>45</Paragraphs>
  <ScaleCrop>false</ScaleCrop>
  <Company/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2020-06-09T04:13:00Z</dcterms:created>
  <dcterms:modified xsi:type="dcterms:W3CDTF">2020-06-09T04:14:00Z</dcterms:modified>
</cp:coreProperties>
</file>