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C0C" w:rsidRDefault="009A5C0C" w:rsidP="009A5C0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Источник публикации</w:t>
      </w:r>
    </w:p>
    <w:p w:rsidR="009A5C0C" w:rsidRDefault="009A5C0C" w:rsidP="009A5C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Официальный интернет-портал правовой информации Свердловской области http://www.pravo.gov66.ru, 18.05.2020</w:t>
      </w:r>
    </w:p>
    <w:p w:rsidR="009A5C0C" w:rsidRDefault="009A5C0C" w:rsidP="009A5C0C">
      <w:pPr>
        <w:autoSpaceDE w:val="0"/>
        <w:autoSpaceDN w:val="0"/>
        <w:adjustRightInd w:val="0"/>
        <w:spacing w:before="220"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Примечание к документу</w:t>
      </w:r>
    </w:p>
    <w:p w:rsidR="009A5C0C" w:rsidRDefault="009A5C0C" w:rsidP="009A5C0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п. 2</w:t>
        </w:r>
      </w:hyperlink>
      <w:r>
        <w:rPr>
          <w:rFonts w:ascii="Calibri" w:hAnsi="Calibri" w:cs="Calibri"/>
        </w:rPr>
        <w:t xml:space="preserve"> данный документ вступает в силу со дня официального опубликования.</w:t>
      </w:r>
    </w:p>
    <w:p w:rsidR="009A5C0C" w:rsidRDefault="009A5C0C">
      <w:pPr>
        <w:pStyle w:val="ConsPlusTitlePage"/>
      </w:pPr>
    </w:p>
    <w:p w:rsidR="009A5C0C" w:rsidRDefault="009A5C0C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A5C0C" w:rsidRDefault="009A5C0C">
      <w:pPr>
        <w:pStyle w:val="ConsPlusNormal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A5C0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C0C" w:rsidRDefault="009A5C0C">
            <w:pPr>
              <w:pStyle w:val="ConsPlusNormal"/>
            </w:pPr>
            <w:r>
              <w:t>18 мая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A5C0C" w:rsidRDefault="009A5C0C">
            <w:pPr>
              <w:pStyle w:val="ConsPlusNormal"/>
              <w:jc w:val="right"/>
            </w:pPr>
            <w:r>
              <w:t>N 246-УГ</w:t>
            </w:r>
          </w:p>
        </w:tc>
      </w:tr>
    </w:tbl>
    <w:p w:rsidR="009A5C0C" w:rsidRDefault="009A5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5C0C" w:rsidRDefault="009A5C0C">
      <w:pPr>
        <w:pStyle w:val="ConsPlusNormal"/>
      </w:pPr>
    </w:p>
    <w:p w:rsidR="009A5C0C" w:rsidRDefault="009A5C0C">
      <w:pPr>
        <w:pStyle w:val="ConsPlusTitle"/>
        <w:jc w:val="center"/>
      </w:pPr>
      <w:r>
        <w:t>УКАЗ</w:t>
      </w:r>
    </w:p>
    <w:p w:rsidR="009A5C0C" w:rsidRDefault="009A5C0C">
      <w:pPr>
        <w:pStyle w:val="ConsPlusTitle"/>
        <w:jc w:val="center"/>
      </w:pPr>
    </w:p>
    <w:p w:rsidR="009A5C0C" w:rsidRDefault="009A5C0C">
      <w:pPr>
        <w:pStyle w:val="ConsPlusTitle"/>
        <w:jc w:val="center"/>
      </w:pPr>
      <w:r>
        <w:t>ГУБЕРНАТОРА СВЕРДЛОВСКОЙ ОБЛАСТИ</w:t>
      </w:r>
    </w:p>
    <w:p w:rsidR="009A5C0C" w:rsidRDefault="009A5C0C">
      <w:pPr>
        <w:pStyle w:val="ConsPlusTitle"/>
        <w:jc w:val="center"/>
      </w:pPr>
    </w:p>
    <w:p w:rsidR="009A5C0C" w:rsidRDefault="009A5C0C">
      <w:pPr>
        <w:pStyle w:val="ConsPlusTitle"/>
        <w:jc w:val="center"/>
      </w:pPr>
      <w:r>
        <w:t>О ВНЕСЕНИИ ИЗМЕНЕНИЙ В УКАЗ ГУБЕРНАТОРА СВЕРДЛОВСКОЙ ОБЛАСТИ</w:t>
      </w:r>
    </w:p>
    <w:p w:rsidR="009A5C0C" w:rsidRDefault="009A5C0C">
      <w:pPr>
        <w:pStyle w:val="ConsPlusTitle"/>
        <w:jc w:val="center"/>
      </w:pPr>
      <w:r>
        <w:t>ОТ 18.03.2020 N 100-УГ "О ВВЕДЕНИИ НА ТЕРРИТОРИИ</w:t>
      </w:r>
    </w:p>
    <w:p w:rsidR="009A5C0C" w:rsidRDefault="009A5C0C">
      <w:pPr>
        <w:pStyle w:val="ConsPlusTitle"/>
        <w:jc w:val="center"/>
      </w:pPr>
      <w:r>
        <w:t>СВЕРДЛОВСКОЙ ОБЛАСТИ РЕЖИМА ПОВЫШЕННОЙ ГОТОВНОСТИ</w:t>
      </w:r>
    </w:p>
    <w:p w:rsidR="009A5C0C" w:rsidRDefault="009A5C0C">
      <w:pPr>
        <w:pStyle w:val="ConsPlusTitle"/>
        <w:jc w:val="center"/>
      </w:pPr>
      <w:r>
        <w:t>И ПРИНЯТИИ ДОПОЛНИТЕЛЬНЫХ МЕР ПО ЗАЩИТЕ НАСЕЛЕНИЯ</w:t>
      </w:r>
    </w:p>
    <w:p w:rsidR="009A5C0C" w:rsidRDefault="009A5C0C">
      <w:pPr>
        <w:pStyle w:val="ConsPlusTitle"/>
        <w:jc w:val="center"/>
      </w:pPr>
      <w:r>
        <w:t>ОТ НОВОЙ КОРОНАВИРУСНОЙ ИНФЕКЦИИ (2019-NCOV)"</w:t>
      </w:r>
    </w:p>
    <w:p w:rsidR="009A5C0C" w:rsidRDefault="009A5C0C">
      <w:pPr>
        <w:pStyle w:val="ConsPlusNormal"/>
      </w:pPr>
    </w:p>
    <w:p w:rsidR="009A5C0C" w:rsidRDefault="009A5C0C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101</w:t>
        </w:r>
      </w:hyperlink>
      <w:r>
        <w:t xml:space="preserve"> Областного закона от 10 марта 1999 года N 4-ОЗ "О правовых актах в Свердловской области" постановляю:</w:t>
      </w:r>
    </w:p>
    <w:p w:rsidR="009A5C0C" w:rsidRDefault="009A5C0C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18.03.2020 N 100-УГ "О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t>коронавирусной</w:t>
      </w:r>
      <w:proofErr w:type="spellEnd"/>
      <w:r>
        <w:t xml:space="preserve"> инфекции (2019-nCoV)" ("Официальный интернет-портал правовой информации Свердловской области" (www.pravo.gov66.ru), 2020, 18 марта, N 24990) с изменениями, внесенными Указами Губернатора Свердловской области от 25.03.2020 N 141-УГ, от 26.03.2020 N 143-УГ, от 27.03.2020 N 145-УГ, от 30.03.2020 N 151-УГ, от 02.04.2020 N 156-УГ, от 03.04.2020 N 158-УГ, от 05.04.2020 N 159-УГ, от 07.04.2020 N 163-УГ, от 10.04.2020 N 175-УГ, от 12.04.2020 N 176-УГ, от 16.04.2020 N 181-УГ, от 17.04.2020 N 189-УГ, от 20.04.2020 N 190-УГ, от 21.04.2020 N 195-УГ, от 29.04.2020 N 219-УГ, от 30.04.2020 N 222-УГ, от 06.05.2020 N 227-УГ, от 09.05.2020 N 233-УГ и от 13.05.2020 N 234-УГ, следующие изменения:</w:t>
      </w:r>
    </w:p>
    <w:p w:rsidR="009A5C0C" w:rsidRDefault="009A5C0C">
      <w:pPr>
        <w:pStyle w:val="ConsPlusNormal"/>
        <w:spacing w:before="220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подпункт 4 части первой пункта 3</w:t>
        </w:r>
      </w:hyperlink>
      <w:r>
        <w:t xml:space="preserve"> изложить в следующей редакции:</w:t>
      </w:r>
    </w:p>
    <w:p w:rsidR="009A5C0C" w:rsidRDefault="009A5C0C">
      <w:pPr>
        <w:pStyle w:val="ConsPlusNormal"/>
        <w:spacing w:before="220"/>
        <w:ind w:firstLine="540"/>
        <w:jc w:val="both"/>
      </w:pPr>
      <w:r>
        <w:t xml:space="preserve">"4) работу организаций, оказывающих услуги косметологов и визажистов, массажные услуги, услуги общественных бань, услуги фитнес-центров, </w:t>
      </w:r>
      <w:proofErr w:type="spellStart"/>
      <w:r>
        <w:t>спа</w:t>
      </w:r>
      <w:proofErr w:type="spellEnd"/>
      <w:r>
        <w:t>-услуги общеоздоровительные и релаксирующие, услуги соляриев, иные услуги в сфере индустрии красоты (за исключением парикмахерских услуг, а также организаций, имеющих лицензию на право осуществления медицинской деятельности);";</w:t>
      </w:r>
    </w:p>
    <w:p w:rsidR="009A5C0C" w:rsidRDefault="009A5C0C">
      <w:pPr>
        <w:pStyle w:val="ConsPlusNormal"/>
        <w:spacing w:before="220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вторую пункта 3</w:t>
        </w:r>
      </w:hyperlink>
      <w:r>
        <w:t xml:space="preserve"> признать утратившей силу;</w:t>
      </w:r>
    </w:p>
    <w:p w:rsidR="009A5C0C" w:rsidRDefault="009A5C0C">
      <w:pPr>
        <w:pStyle w:val="ConsPlusNormal"/>
        <w:spacing w:before="220"/>
        <w:ind w:firstLine="540"/>
        <w:jc w:val="both"/>
      </w:pPr>
      <w:r>
        <w:t xml:space="preserve">3) в </w:t>
      </w:r>
      <w:hyperlink r:id="rId10" w:history="1">
        <w:r>
          <w:rPr>
            <w:color w:val="0000FF"/>
          </w:rPr>
          <w:t>пункте 5-1</w:t>
        </w:r>
      </w:hyperlink>
      <w:r>
        <w:t xml:space="preserve">, </w:t>
      </w:r>
      <w:hyperlink r:id="rId11" w:history="1">
        <w:r>
          <w:rPr>
            <w:color w:val="0000FF"/>
          </w:rPr>
          <w:t>части первой пункта 8-1</w:t>
        </w:r>
      </w:hyperlink>
      <w:r>
        <w:t xml:space="preserve">, </w:t>
      </w:r>
      <w:hyperlink r:id="rId12" w:history="1">
        <w:r>
          <w:rPr>
            <w:color w:val="0000FF"/>
          </w:rPr>
          <w:t>пункте 11</w:t>
        </w:r>
      </w:hyperlink>
      <w:r>
        <w:t xml:space="preserve">, </w:t>
      </w:r>
      <w:hyperlink r:id="rId13" w:history="1">
        <w:r>
          <w:rPr>
            <w:color w:val="0000FF"/>
          </w:rPr>
          <w:t>подпункте 6 пункта 12</w:t>
        </w:r>
      </w:hyperlink>
      <w:r>
        <w:t xml:space="preserve"> и </w:t>
      </w:r>
      <w:hyperlink r:id="rId14" w:history="1">
        <w:r>
          <w:rPr>
            <w:color w:val="0000FF"/>
          </w:rPr>
          <w:t>части второй пункта 18</w:t>
        </w:r>
      </w:hyperlink>
      <w:r>
        <w:t xml:space="preserve"> слова "по 18 мая" заменить словами "по 25 мая".</w:t>
      </w:r>
    </w:p>
    <w:p w:rsidR="009A5C0C" w:rsidRDefault="009A5C0C">
      <w:pPr>
        <w:pStyle w:val="ConsPlusNormal"/>
        <w:spacing w:before="220"/>
        <w:ind w:firstLine="540"/>
        <w:jc w:val="both"/>
      </w:pPr>
      <w:r>
        <w:t>2. Настоящий Указ вступает в силу со дня его официального опубликования.</w:t>
      </w:r>
    </w:p>
    <w:p w:rsidR="009A5C0C" w:rsidRDefault="009A5C0C">
      <w:pPr>
        <w:pStyle w:val="ConsPlusNormal"/>
        <w:spacing w:before="220"/>
        <w:ind w:firstLine="540"/>
        <w:jc w:val="both"/>
      </w:pPr>
      <w:r>
        <w:t>3. Настоящий Указ опубликовать на "Официальном интернет-портале правовой информации Свердловской области" (www.pravo.gov66.ru).</w:t>
      </w:r>
    </w:p>
    <w:p w:rsidR="009A5C0C" w:rsidRDefault="009A5C0C">
      <w:pPr>
        <w:pStyle w:val="ConsPlusNormal"/>
      </w:pPr>
    </w:p>
    <w:p w:rsidR="009A5C0C" w:rsidRDefault="009A5C0C">
      <w:pPr>
        <w:pStyle w:val="ConsPlusNormal"/>
        <w:jc w:val="right"/>
      </w:pPr>
      <w:r>
        <w:t>Губернатор</w:t>
      </w:r>
    </w:p>
    <w:p w:rsidR="009A5C0C" w:rsidRDefault="009A5C0C">
      <w:pPr>
        <w:pStyle w:val="ConsPlusNormal"/>
        <w:jc w:val="right"/>
      </w:pPr>
      <w:r>
        <w:lastRenderedPageBreak/>
        <w:t>Свердловской области</w:t>
      </w:r>
    </w:p>
    <w:p w:rsidR="009A5C0C" w:rsidRDefault="009A5C0C">
      <w:pPr>
        <w:pStyle w:val="ConsPlusNormal"/>
        <w:jc w:val="right"/>
      </w:pPr>
      <w:r>
        <w:t>Е.В.КУЙВАШЕВ</w:t>
      </w:r>
    </w:p>
    <w:p w:rsidR="009A5C0C" w:rsidRDefault="009A5C0C">
      <w:pPr>
        <w:pStyle w:val="ConsPlusNormal"/>
      </w:pPr>
      <w:r>
        <w:t>г. Екатеринбург</w:t>
      </w:r>
    </w:p>
    <w:p w:rsidR="009A5C0C" w:rsidRDefault="009A5C0C">
      <w:pPr>
        <w:pStyle w:val="ConsPlusNormal"/>
        <w:spacing w:before="220"/>
      </w:pPr>
      <w:r>
        <w:t>18 мая 2020 года</w:t>
      </w:r>
    </w:p>
    <w:p w:rsidR="009A5C0C" w:rsidRDefault="009A5C0C">
      <w:pPr>
        <w:pStyle w:val="ConsPlusNormal"/>
        <w:spacing w:before="220"/>
      </w:pPr>
      <w:r>
        <w:t>N 246-УГ</w:t>
      </w:r>
    </w:p>
    <w:p w:rsidR="009A5C0C" w:rsidRDefault="009A5C0C">
      <w:pPr>
        <w:pStyle w:val="ConsPlusNormal"/>
      </w:pPr>
    </w:p>
    <w:p w:rsidR="009A5C0C" w:rsidRDefault="009A5C0C">
      <w:pPr>
        <w:pStyle w:val="ConsPlusNormal"/>
      </w:pPr>
    </w:p>
    <w:p w:rsidR="009A5C0C" w:rsidRDefault="009A5C0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E3D" w:rsidRDefault="004C6E3D"/>
    <w:sectPr w:rsidR="004C6E3D" w:rsidSect="00A3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C0C"/>
    <w:rsid w:val="004C6E3D"/>
    <w:rsid w:val="009A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B6B43-3F64-4BC4-87D5-35973958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A5C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A5C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1BFD9850AE5218D3FC8AF49CFC74D3ADB8E1FD525BCEED802D8565612EDCA9BD3D77E8BF991CB5E86994E70EAE7F9A20DFF5C4F30127B5B7AD2382e5jEF" TargetMode="External"/><Relationship Id="rId13" Type="http://schemas.openxmlformats.org/officeDocument/2006/relationships/hyperlink" Target="consultantplus://offline/ref=C41BFD9850AE5218D3FC8AF49CFC74D3ADB8E1FD525BCEED802D8565612EDCA9BD3D77E8BF991CB5E86997EC00AE7F9A20DFF5C4F30127B5B7AD2382e5j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1BFD9850AE5218D3FC8AF49CFC74D3ADB8E1FD525BCEED802D8565612EDCA9BD3D77E8AD9944B9E9608BEE0CBB29CB66e8jAF" TargetMode="External"/><Relationship Id="rId12" Type="http://schemas.openxmlformats.org/officeDocument/2006/relationships/hyperlink" Target="consultantplus://offline/ref=C41BFD9850AE5218D3FC8AF49CFC74D3ADB8E1FD525BCEED802D8565612EDCA9BD3D77E8BF991CB5E86997EC01AE7F9A20DFF5C4F30127B5B7AD2382e5jE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1BFD9850AE5218D3FC8AF49CFC74D3ADB8E1FD525FCFE08C288565612EDCA9BD3D77E8BF991CB5E8689CEB0FAE7F9A20DFF5C4F30127B5B7AD2382e5jEF" TargetMode="External"/><Relationship Id="rId11" Type="http://schemas.openxmlformats.org/officeDocument/2006/relationships/hyperlink" Target="consultantplus://offline/ref=C41BFD9850AE5218D3FC8AF49CFC74D3ADB8E1FD525BCEED802D8565612EDCA9BD3D77E8BF991CB5E86997EC0EAE7F9A20DFF5C4F30127B5B7AD2382e5jE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41BFD9850AE5218D3FC8AF49CFC74D3ADB8E1FD525BCEED802D8565612EDCA9BD3D77E8BF991CB5E86997EC0FAE7F9A20DFF5C4F30127B5B7AD2382e5jEF" TargetMode="External"/><Relationship Id="rId4" Type="http://schemas.openxmlformats.org/officeDocument/2006/relationships/hyperlink" Target="consultantplus://offline/ref=F055487DCE952D4F89C6669FF61643CEE29F709CB426EE759036C5EEF34641CB6C2A7196F559C8E8E6C43F26DD175C005F8A732B341E01E07753CC76rCj1F" TargetMode="External"/><Relationship Id="rId9" Type="http://schemas.openxmlformats.org/officeDocument/2006/relationships/hyperlink" Target="consultantplus://offline/ref=C41BFD9850AE5218D3FC8AF49CFC74D3ADB8E1FD525BCEED802D8565612EDCA9BD3D77E8BF991CB5E86994E700AE7F9A20DFF5C4F30127B5B7AD2382e5jEF" TargetMode="External"/><Relationship Id="rId14" Type="http://schemas.openxmlformats.org/officeDocument/2006/relationships/hyperlink" Target="consultantplus://offline/ref=C41BFD9850AE5218D3FC8AF49CFC74D3ADB8E1FD525BCEED802D8565612EDCA9BD3D77E8BF991CB5E86997ED09AE7F9A20DFF5C4F30127B5B7AD2382e5j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641</Words>
  <Characters>3660</Characters>
  <Application>Microsoft Office Word</Application>
  <DocSecurity>0</DocSecurity>
  <Lines>30</Lines>
  <Paragraphs>8</Paragraphs>
  <ScaleCrop>false</ScaleCrop>
  <Company/>
  <LinksUpToDate>false</LinksUpToDate>
  <CharactersWithSpaces>4293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Юлия Валерьевна</dc:creator>
  <cp:keywords/>
  <dc:description/>
  <cp:lastModifiedBy>Ларионова Юлия Валерьевна</cp:lastModifiedBy>
  <cp:revision>1</cp:revision>
  <dcterms:created xsi:type="dcterms:W3CDTF">2020-05-19T05:35:00Z</dcterms:created>
  <dcterms:modified xsi:type="dcterms:W3CDTF">2020-05-19T05:36:00Z</dcterms:modified>
</cp:coreProperties>
</file>