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DA" w:rsidRDefault="00C035DA" w:rsidP="00C035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C035DA" w:rsidRDefault="00C035DA" w:rsidP="00C035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30.04.2020</w:t>
      </w:r>
    </w:p>
    <w:p w:rsidR="00C035DA" w:rsidRDefault="00C035DA" w:rsidP="00C035DA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C035DA" w:rsidRDefault="00C035DA" w:rsidP="00C035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действия документа - 30.04.2020.</w:t>
      </w:r>
    </w:p>
    <w:p w:rsidR="00C035DA" w:rsidRDefault="00C035DA" w:rsidP="00C035D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пунктом 11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вступил в силу со дня официального опубликования (опубликован на Официальном интернет-портале правовой информации Свердловской области http://www.pravo.gov66.ru - 30.04.2020).</w:t>
      </w:r>
    </w:p>
    <w:p w:rsidR="00C035DA" w:rsidRDefault="00C035DA">
      <w:pPr>
        <w:pStyle w:val="ConsPlusTitlePage"/>
      </w:pPr>
      <w:bookmarkStart w:id="0" w:name="_GoBack"/>
      <w:bookmarkEnd w:id="0"/>
    </w:p>
    <w:p w:rsidR="00C035DA" w:rsidRDefault="00C035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35DA" w:rsidRDefault="00C035D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35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5DA" w:rsidRDefault="00C035DA">
            <w:pPr>
              <w:pStyle w:val="ConsPlusNormal"/>
            </w:pPr>
            <w:r>
              <w:t>29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5DA" w:rsidRDefault="00C035DA">
            <w:pPr>
              <w:pStyle w:val="ConsPlusNormal"/>
              <w:jc w:val="right"/>
            </w:pPr>
            <w:r>
              <w:t>N 221-УГ</w:t>
            </w:r>
          </w:p>
        </w:tc>
      </w:tr>
    </w:tbl>
    <w:p w:rsidR="00C035DA" w:rsidRDefault="00C03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DA" w:rsidRDefault="00C035DA">
      <w:pPr>
        <w:pStyle w:val="ConsPlusNormal"/>
      </w:pPr>
    </w:p>
    <w:p w:rsidR="00C035DA" w:rsidRDefault="00C035DA">
      <w:pPr>
        <w:pStyle w:val="ConsPlusTitle"/>
        <w:jc w:val="center"/>
      </w:pPr>
      <w:r>
        <w:t>УКАЗ</w:t>
      </w:r>
    </w:p>
    <w:p w:rsidR="00C035DA" w:rsidRDefault="00C035DA">
      <w:pPr>
        <w:pStyle w:val="ConsPlusTitle"/>
        <w:jc w:val="center"/>
      </w:pPr>
    </w:p>
    <w:p w:rsidR="00C035DA" w:rsidRDefault="00C035DA">
      <w:pPr>
        <w:pStyle w:val="ConsPlusTitle"/>
        <w:jc w:val="center"/>
      </w:pPr>
      <w:r>
        <w:t>ГУБЕРНАТОРА СВЕРДЛОВСКОЙ ОБЛАСТИ</w:t>
      </w:r>
    </w:p>
    <w:p w:rsidR="00C035DA" w:rsidRDefault="00C035DA">
      <w:pPr>
        <w:pStyle w:val="ConsPlusTitle"/>
        <w:jc w:val="center"/>
      </w:pPr>
    </w:p>
    <w:p w:rsidR="00C035DA" w:rsidRDefault="00C035DA">
      <w:pPr>
        <w:pStyle w:val="ConsPlusTitle"/>
        <w:jc w:val="center"/>
      </w:pPr>
      <w:r>
        <w:t>О ПРЕДОСТАВЛЕНИИ МЕР ИМУЩЕСТВЕННОЙ ПОДДЕРЖКИ ЮРИДИЧЕСКИМ</w:t>
      </w:r>
    </w:p>
    <w:p w:rsidR="00C035DA" w:rsidRDefault="00C035DA">
      <w:pPr>
        <w:pStyle w:val="ConsPlusTitle"/>
        <w:jc w:val="center"/>
      </w:pPr>
      <w:r>
        <w:t>ЛИЦАМ И ИНДИВИДУАЛЬНЫМ ПРЕДПРИНИМАТЕЛЯМ, ПОСТРАДАВШИМ</w:t>
      </w:r>
    </w:p>
    <w:p w:rsidR="00C035DA" w:rsidRDefault="00C035DA">
      <w:pPr>
        <w:pStyle w:val="ConsPlusTitle"/>
        <w:jc w:val="center"/>
      </w:pPr>
      <w:r>
        <w:t>В УСЛОВИЯХ УХУДШЕНИЯ СИТУАЦИИ В РЕЗУЛЬТАТЕ РАСПРОСТРАНЕНИЯ</w:t>
      </w:r>
    </w:p>
    <w:p w:rsidR="00C035DA" w:rsidRDefault="00C035DA">
      <w:pPr>
        <w:pStyle w:val="ConsPlusTitle"/>
        <w:jc w:val="center"/>
      </w:pPr>
      <w:r>
        <w:t>НОВОЙ КОРОНАВИРУСНОЙ ИНФЕКЦИИ (2019-NCOV) НА ТЕРРИТОРИИ</w:t>
      </w:r>
    </w:p>
    <w:p w:rsidR="00C035DA" w:rsidRDefault="00C035DA">
      <w:pPr>
        <w:pStyle w:val="ConsPlusTitle"/>
        <w:jc w:val="center"/>
      </w:pPr>
      <w:r>
        <w:t>СВЕРДЛОВСКОЙ ОБЛАСТИ</w:t>
      </w:r>
    </w:p>
    <w:p w:rsidR="00C035DA" w:rsidRDefault="00C035DA">
      <w:pPr>
        <w:pStyle w:val="ConsPlusNormal"/>
      </w:pPr>
    </w:p>
    <w:p w:rsidR="00C035DA" w:rsidRDefault="00C035D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19.03.2020 N 670-р,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(2019-nCoV)", в целях оказания адресной поддержки юридическим лицам и индивидуальным предпринимателям в связи с введением на территории Свердловской области ограничений с целью снижения темпов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постановляю:</w:t>
      </w:r>
    </w:p>
    <w:p w:rsidR="00C035DA" w:rsidRDefault="00C035DA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1. Предоставить арендаторам - субъектам малого и среднего предпринимательства, включенным в единый реестр субъектов малого и среднего предпринимательства, отсрочку уплаты арендных платежей по договорам аренды имущества, составляющего государственную казну Свердловской области (в том числе земельных участков), и договорам аренды земельных участков, государственная собственность на которые не разграничена, на территории муниципального образования "город Екатеринбург" за период с 18 марта по 30 июня 2020 года на срок, предложенный такими арендаторами, но не позднее 31 декабря 2021 года.</w:t>
      </w:r>
    </w:p>
    <w:p w:rsidR="00C035DA" w:rsidRDefault="00C035DA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2. Предоставить субъектам малого и среднего предпринимательства, реализовавшим преимущественное право на приобретение государственного имущества Свердловской области в рамках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отсрочку внесения платежей, уплата по которым предусмотрена в 2020 году.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 xml:space="preserve">Отсрочка, предусмотренная </w:t>
      </w:r>
      <w:hyperlink w:anchor="P16" w:history="1">
        <w:r>
          <w:rPr>
            <w:color w:val="0000FF"/>
          </w:rPr>
          <w:t>частью первой</w:t>
        </w:r>
      </w:hyperlink>
      <w:r>
        <w:t xml:space="preserve"> настоящего пункта, предоставляется на срок с 18 марта по 30 июня 2020 года при условии, что задолженность по договорам купли-продажи объектов недвижимого имущества подлежит уплате не ранее 1 января 2021 года и не позднее 31 </w:t>
      </w:r>
      <w:r>
        <w:lastRenderedPageBreak/>
        <w:t>декабря 2021 года поэтапно, не чаще одного раза в месяц, равными платежами, без применения пеней, штрафов, процентов за пользование чужими денежными средствами или иных мер ответственности в связи с несоблюдением покупателем порядка и сроков внесения платы (в том числе в случае, если такие меры предусмотрены договором купли-продажи).</w:t>
      </w:r>
    </w:p>
    <w:p w:rsidR="00C035DA" w:rsidRDefault="00C035DA">
      <w:pPr>
        <w:pStyle w:val="ConsPlusNormal"/>
        <w:spacing w:before="220"/>
        <w:ind w:firstLine="540"/>
        <w:jc w:val="both"/>
      </w:pPr>
      <w:bookmarkStart w:id="3" w:name="P18"/>
      <w:bookmarkEnd w:id="3"/>
      <w:r>
        <w:t>3. 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находящихся в государственной собственности Свердловской области, и земельных участках, государственная собственность на которые не разграничена, на территории муниципального образования "город Екатеринбург", уплата по которым предусмотрена в 2020 году.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 xml:space="preserve">Отсрочка, предусмотренная </w:t>
      </w:r>
      <w:hyperlink w:anchor="P18" w:history="1">
        <w:r>
          <w:rPr>
            <w:color w:val="0000FF"/>
          </w:rPr>
          <w:t>частью первой</w:t>
        </w:r>
      </w:hyperlink>
      <w:r>
        <w:t xml:space="preserve"> настоящего пункта, предоставляется на срок с 18 марта по 30 июня 2020 года при условии, что задолженность по договорам на установку и эксплуатацию рекламных конструкций подлежит уплате не ранее 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 чужими денежными средствами или иных мер ответственности в связи с несоблюдением </w:t>
      </w:r>
      <w:proofErr w:type="spellStart"/>
      <w:r>
        <w:t>рекламораспространителями</w:t>
      </w:r>
      <w:proofErr w:type="spellEnd"/>
      <w:r>
        <w:t xml:space="preserve"> порядка и сроков внесения платы (в том числе в случае, если такие меры предусмотрены договором).</w:t>
      </w:r>
    </w:p>
    <w:p w:rsidR="00C035DA" w:rsidRDefault="00C035DA">
      <w:pPr>
        <w:pStyle w:val="ConsPlusNormal"/>
        <w:spacing w:before="220"/>
        <w:ind w:firstLine="540"/>
        <w:jc w:val="both"/>
      </w:pPr>
      <w:bookmarkStart w:id="4" w:name="P20"/>
      <w:bookmarkEnd w:id="4"/>
      <w:r>
        <w:t xml:space="preserve">4. Предоставить арендаторам -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отсрочку уплаты арендных платежей по договорам аренды недвижимого имущества, составляющего государственную казну Свердловской области (в том числе земельных участков), за исключением жилых помещений, и договорам аренды земельных участков, государственная собственность на которые не разграничена, на территории муниципального образования "город Екатеринбург".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 xml:space="preserve">Отсрочка, предусмотренная </w:t>
      </w:r>
      <w:hyperlink w:anchor="P20" w:history="1">
        <w:r>
          <w:rPr>
            <w:color w:val="0000FF"/>
          </w:rPr>
          <w:t>частью первой</w:t>
        </w:r>
      </w:hyperlink>
      <w:r>
        <w:t xml:space="preserve"> настоящего пункта, предоставляется по договорам аренды недвижимого имущества, которые заключены до 18 марта 2020 года, на срок с 18 марта по 30 июня 2020 года, при условии, что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 xml:space="preserve">Отсрочка, предусмотренная </w:t>
      </w:r>
      <w:hyperlink w:anchor="P20" w:history="1">
        <w:r>
          <w:rPr>
            <w:color w:val="0000FF"/>
          </w:rPr>
          <w:t>частью первой</w:t>
        </w:r>
      </w:hyperlink>
      <w:r>
        <w:t xml:space="preserve"> настоящего пункта, предоставляется на срок с 1 июля до 1 октября 2020 года в порядке и на условиях,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C035DA" w:rsidRDefault="00C035DA">
      <w:pPr>
        <w:pStyle w:val="ConsPlusNormal"/>
        <w:spacing w:before="220"/>
        <w:ind w:firstLine="540"/>
        <w:jc w:val="both"/>
      </w:pPr>
      <w:bookmarkStart w:id="5" w:name="P23"/>
      <w:bookmarkEnd w:id="5"/>
      <w:r>
        <w:t xml:space="preserve">5.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 и с соблюдением условий, предусмотренных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</w:t>
      </w:r>
      <w:r>
        <w:lastRenderedPageBreak/>
        <w:t>аренды недвижимого имущества", отсрочку по уплате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на территории муниципального образования "город Екатеринбург" по данным объектам недвижимого имущества в размере и за период, на который предоставлена отсрочка, но не более чем на срок с 18 марта по 30 июня 2020 года.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 xml:space="preserve">Отсрочка, предусмотренная </w:t>
      </w:r>
      <w:hyperlink w:anchor="P23" w:history="1">
        <w:r>
          <w:rPr>
            <w:color w:val="0000FF"/>
          </w:rPr>
          <w:t>частью первой</w:t>
        </w:r>
      </w:hyperlink>
      <w:r>
        <w:t xml:space="preserve"> настоящего пункта, предоставляется при условии, что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 xml:space="preserve">6. Установить, что для предоставления отсрочки, предусмотренной </w:t>
      </w:r>
      <w:hyperlink w:anchor="P1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3" w:history="1">
        <w:r>
          <w:rPr>
            <w:color w:val="0000FF"/>
          </w:rPr>
          <w:t>5</w:t>
        </w:r>
      </w:hyperlink>
      <w:r>
        <w:t xml:space="preserve"> настоящего Указа, юридические лица и индивидуальные предприниматели должны обращаться в Министерство по управлению государственным имуществом Свердловской области.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 xml:space="preserve">7. Министерству по управлению государственным имуществом Свердловской области утвердить перечень документов, необходимых для предоставления отсрочки, предусмотренной </w:t>
      </w:r>
      <w:hyperlink w:anchor="P1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3" w:history="1">
        <w:r>
          <w:rPr>
            <w:color w:val="0000FF"/>
          </w:rPr>
          <w:t>5</w:t>
        </w:r>
      </w:hyperlink>
      <w:r>
        <w:t xml:space="preserve"> настоящего Указа.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>8. Рекомендовать государственным унитарным предприятиям Свердловской области, государственным учреждениям Свердловской области, а также органам местного самоуправления муниципальных образований, расположенных на территории Свердловской области, руководствоваться настоящим Указом.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>9. Рекомендовать органам местного самоуправления муниципальных образований, расположенных на территории Свердловской области, обеспечить направление в Министерство инвестиций и развития Свердловской области информации о реализации настоящего Указа.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>10. Контроль за исполнением настоящего Указа возложить на Заместителя Губернатора Свердловской области С.М. Зырянова.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официального опубликования.</w:t>
      </w:r>
    </w:p>
    <w:p w:rsidR="00C035DA" w:rsidRDefault="00C035DA">
      <w:pPr>
        <w:pStyle w:val="ConsPlusNormal"/>
        <w:spacing w:before="220"/>
        <w:ind w:firstLine="540"/>
        <w:jc w:val="both"/>
      </w:pPr>
      <w:r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C035DA" w:rsidRDefault="00C035DA">
      <w:pPr>
        <w:pStyle w:val="ConsPlusNormal"/>
      </w:pPr>
    </w:p>
    <w:p w:rsidR="00C035DA" w:rsidRDefault="00C035DA">
      <w:pPr>
        <w:pStyle w:val="ConsPlusNormal"/>
        <w:jc w:val="right"/>
      </w:pPr>
      <w:r>
        <w:t>Губернатор</w:t>
      </w:r>
    </w:p>
    <w:p w:rsidR="00C035DA" w:rsidRDefault="00C035DA">
      <w:pPr>
        <w:pStyle w:val="ConsPlusNormal"/>
        <w:jc w:val="right"/>
      </w:pPr>
      <w:r>
        <w:t>Свердловской области</w:t>
      </w:r>
    </w:p>
    <w:p w:rsidR="00C035DA" w:rsidRDefault="00C035DA">
      <w:pPr>
        <w:pStyle w:val="ConsPlusNormal"/>
        <w:jc w:val="right"/>
      </w:pPr>
      <w:r>
        <w:t>Е.В.КУЙВАШЕВ</w:t>
      </w:r>
    </w:p>
    <w:p w:rsidR="00C035DA" w:rsidRDefault="00C035DA">
      <w:pPr>
        <w:pStyle w:val="ConsPlusNormal"/>
      </w:pPr>
      <w:r>
        <w:t>г. Екатеринбург</w:t>
      </w:r>
    </w:p>
    <w:p w:rsidR="00C035DA" w:rsidRDefault="00C035DA">
      <w:pPr>
        <w:pStyle w:val="ConsPlusNormal"/>
        <w:spacing w:before="220"/>
      </w:pPr>
      <w:r>
        <w:t>29 апреля 2020 года</w:t>
      </w:r>
    </w:p>
    <w:p w:rsidR="00C035DA" w:rsidRDefault="00C035DA">
      <w:pPr>
        <w:pStyle w:val="ConsPlusNormal"/>
        <w:spacing w:before="220"/>
      </w:pPr>
      <w:r>
        <w:t>N 221-УГ</w:t>
      </w:r>
    </w:p>
    <w:p w:rsidR="00C035DA" w:rsidRDefault="00C035DA">
      <w:pPr>
        <w:pStyle w:val="ConsPlusNormal"/>
      </w:pPr>
    </w:p>
    <w:p w:rsidR="00C035DA" w:rsidRDefault="00C035DA">
      <w:pPr>
        <w:pStyle w:val="ConsPlusNormal"/>
      </w:pPr>
    </w:p>
    <w:p w:rsidR="00C035DA" w:rsidRDefault="00C03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009" w:rsidRDefault="00231009"/>
    <w:sectPr w:rsidR="00231009" w:rsidSect="0007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A"/>
    <w:rsid w:val="00231009"/>
    <w:rsid w:val="00C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7F4B-70AA-42AD-811F-32033053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3011419FD68D529AF205856BBC44B6651D8B848B48CD0936CA9850C906F57CA4A15C240A1FDE596E636985E6EBD3E1CR3b2E" TargetMode="External"/><Relationship Id="rId13" Type="http://schemas.openxmlformats.org/officeDocument/2006/relationships/hyperlink" Target="consultantplus://offline/ref=56E3011419FD68D529AF3E5540D79A41645E8FB14CB68287CC3AAFD253C06902980A4B9B11E3B6E893FE2A9859R7b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3011419FD68D529AF3E5540D79A41645F86B44CBA8287CC3AAFD253C069028A0A139711E5A8E99FEB7CC91F25B23E182C5510964B1F74R8bCE" TargetMode="External"/><Relationship Id="rId12" Type="http://schemas.openxmlformats.org/officeDocument/2006/relationships/hyperlink" Target="consultantplus://offline/ref=56E3011419FD68D529AF3E5540D79A41645E8FB542B38287CC3AAFD253C06902980A4B9B11E3B6E893FE2A9859R7b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3011419FD68D529AF3E5540D79A41645E8FB14CB68287CC3AAFD253C069028A0A139711E5A8E89EEB7CC91F25B23E182C5510964B1F74R8bCE" TargetMode="External"/><Relationship Id="rId11" Type="http://schemas.openxmlformats.org/officeDocument/2006/relationships/hyperlink" Target="consultantplus://offline/ref=56E3011419FD68D529AF3E5540D79A41645E8FB14CB68287CC3AAFD253C06902980A4B9B11E3B6E893FE2A9859R7b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E3011419FD68D529AF3E5540D79A41645F86B24AB38287CC3AAFD253C06902980A4B9B11E3B6E893FE2A9859R7b0E" TargetMode="External"/><Relationship Id="rId4" Type="http://schemas.openxmlformats.org/officeDocument/2006/relationships/hyperlink" Target="consultantplus://offline/ref=AB680993FC80B8E73C98BDB8B1A020E2C6BB8A57C4F68B1EA20A4FC9B7732694ECF404592B7BC46EB3A7E7AC02C1C025C92FB58DA7242EF7ADE20968kFb6E" TargetMode="External"/><Relationship Id="rId9" Type="http://schemas.openxmlformats.org/officeDocument/2006/relationships/hyperlink" Target="consultantplus://offline/ref=56E3011419FD68D529AF3E5540D79A41645A87B34FB28287CC3AAFD253C06902980A4B9B11E3B6E893FE2A9859R7b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2020-05-06T04:27:00Z</dcterms:created>
  <dcterms:modified xsi:type="dcterms:W3CDTF">2020-05-06T04:28:00Z</dcterms:modified>
</cp:coreProperties>
</file>