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01" w:rsidRDefault="00157E01">
      <w:pPr>
        <w:pStyle w:val="ConsPlusTitlePage"/>
      </w:pPr>
      <w:r>
        <w:t xml:space="preserve">Документ предоставлен </w:t>
      </w:r>
      <w:hyperlink r:id="rId4" w:history="1">
        <w:r>
          <w:rPr>
            <w:color w:val="0000FF"/>
          </w:rPr>
          <w:t>КонсультантПлюс</w:t>
        </w:r>
      </w:hyperlink>
      <w:r>
        <w:br/>
      </w:r>
    </w:p>
    <w:p w:rsidR="00157E01" w:rsidRDefault="00157E01" w:rsidP="00157E01">
      <w:pPr>
        <w:autoSpaceDE w:val="0"/>
        <w:autoSpaceDN w:val="0"/>
        <w:adjustRightInd w:val="0"/>
        <w:spacing w:after="0" w:line="240" w:lineRule="auto"/>
        <w:jc w:val="left"/>
        <w:rPr>
          <w:rFonts w:cs="Calibri"/>
          <w:lang w:eastAsia="ru-RU"/>
        </w:rPr>
      </w:pPr>
      <w:r>
        <w:rPr>
          <w:rFonts w:cs="Calibri"/>
          <w:b/>
          <w:bCs/>
          <w:lang w:eastAsia="ru-RU"/>
        </w:rPr>
        <w:t>Источник публикации</w:t>
      </w:r>
    </w:p>
    <w:p w:rsidR="00157E01" w:rsidRDefault="00157E01" w:rsidP="00157E01">
      <w:pPr>
        <w:autoSpaceDE w:val="0"/>
        <w:autoSpaceDN w:val="0"/>
        <w:adjustRightInd w:val="0"/>
        <w:spacing w:after="0" w:line="240" w:lineRule="auto"/>
        <w:rPr>
          <w:rFonts w:cs="Calibri"/>
          <w:lang w:eastAsia="ru-RU"/>
        </w:rPr>
      </w:pPr>
      <w:r>
        <w:rPr>
          <w:rFonts w:cs="Calibri"/>
          <w:lang w:eastAsia="ru-RU"/>
        </w:rPr>
        <w:t>Официальный интернет-портал правовой информации Свердловской области http://www.pravo.gov66.ru, 30.03.2020,</w:t>
      </w:r>
    </w:p>
    <w:p w:rsidR="00157E01" w:rsidRDefault="00157E01" w:rsidP="00157E01">
      <w:pPr>
        <w:autoSpaceDE w:val="0"/>
        <w:autoSpaceDN w:val="0"/>
        <w:adjustRightInd w:val="0"/>
        <w:spacing w:after="0" w:line="240" w:lineRule="auto"/>
        <w:rPr>
          <w:rFonts w:cs="Calibri"/>
          <w:lang w:eastAsia="ru-RU"/>
        </w:rPr>
      </w:pPr>
      <w:r>
        <w:rPr>
          <w:rFonts w:cs="Calibri"/>
          <w:lang w:eastAsia="ru-RU"/>
        </w:rPr>
        <w:t>Официальный интернет-портал правовой информации http://www.pravo.gov.ru, 31.03.2020</w:t>
      </w:r>
    </w:p>
    <w:p w:rsidR="00157E01" w:rsidRDefault="00157E01" w:rsidP="00157E01">
      <w:pPr>
        <w:autoSpaceDE w:val="0"/>
        <w:autoSpaceDN w:val="0"/>
        <w:adjustRightInd w:val="0"/>
        <w:spacing w:before="220" w:after="0" w:line="240" w:lineRule="auto"/>
        <w:jc w:val="left"/>
        <w:rPr>
          <w:rFonts w:cs="Calibri"/>
          <w:lang w:eastAsia="ru-RU"/>
        </w:rPr>
      </w:pPr>
      <w:r>
        <w:rPr>
          <w:rFonts w:cs="Calibri"/>
          <w:b/>
          <w:bCs/>
          <w:lang w:eastAsia="ru-RU"/>
        </w:rPr>
        <w:t>Примечание к документу</w:t>
      </w:r>
    </w:p>
    <w:p w:rsidR="00157E01" w:rsidRDefault="00157E01" w:rsidP="00157E01">
      <w:pPr>
        <w:autoSpaceDE w:val="0"/>
        <w:autoSpaceDN w:val="0"/>
        <w:adjustRightInd w:val="0"/>
        <w:spacing w:after="0" w:line="240" w:lineRule="auto"/>
        <w:rPr>
          <w:rFonts w:cs="Calibri"/>
          <w:lang w:eastAsia="ru-RU"/>
        </w:rPr>
      </w:pPr>
      <w:r>
        <w:rPr>
          <w:rFonts w:cs="Calibri"/>
          <w:lang w:eastAsia="ru-RU"/>
        </w:rPr>
        <w:t xml:space="preserve">В соответствии с </w:t>
      </w:r>
      <w:hyperlink r:id="rId5" w:history="1">
        <w:r>
          <w:rPr>
            <w:rFonts w:cs="Calibri"/>
            <w:color w:val="0000FF"/>
            <w:lang w:eastAsia="ru-RU"/>
          </w:rPr>
          <w:t>п. 3</w:t>
        </w:r>
      </w:hyperlink>
      <w:r>
        <w:rPr>
          <w:rFonts w:cs="Calibri"/>
          <w:lang w:eastAsia="ru-RU"/>
        </w:rPr>
        <w:t xml:space="preserve"> данный документ вступает в силу со дня официального опубликования.</w:t>
      </w:r>
    </w:p>
    <w:p w:rsidR="00157E01" w:rsidRDefault="00157E01">
      <w:pPr>
        <w:pStyle w:val="ConsPlusTitlePage"/>
      </w:pPr>
    </w:p>
    <w:p w:rsidR="00157E01" w:rsidRDefault="00157E01">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57E01">
        <w:tc>
          <w:tcPr>
            <w:tcW w:w="4677" w:type="dxa"/>
            <w:tcBorders>
              <w:top w:val="nil"/>
              <w:left w:val="nil"/>
              <w:bottom w:val="nil"/>
              <w:right w:val="nil"/>
            </w:tcBorders>
          </w:tcPr>
          <w:p w:rsidR="00157E01" w:rsidRDefault="00157E01">
            <w:pPr>
              <w:pStyle w:val="ConsPlusNormal"/>
            </w:pPr>
            <w:r>
              <w:t>30 марта 2020 года</w:t>
            </w:r>
          </w:p>
        </w:tc>
        <w:tc>
          <w:tcPr>
            <w:tcW w:w="4677" w:type="dxa"/>
            <w:tcBorders>
              <w:top w:val="nil"/>
              <w:left w:val="nil"/>
              <w:bottom w:val="nil"/>
              <w:right w:val="nil"/>
            </w:tcBorders>
          </w:tcPr>
          <w:p w:rsidR="00157E01" w:rsidRDefault="00157E01">
            <w:pPr>
              <w:pStyle w:val="ConsPlusNormal"/>
              <w:jc w:val="right"/>
            </w:pPr>
            <w:r>
              <w:t>N 151-УГ</w:t>
            </w:r>
          </w:p>
        </w:tc>
      </w:tr>
    </w:tbl>
    <w:p w:rsidR="00157E01" w:rsidRDefault="00157E01">
      <w:pPr>
        <w:pStyle w:val="ConsPlusNormal"/>
        <w:pBdr>
          <w:top w:val="single" w:sz="6" w:space="0" w:color="auto"/>
        </w:pBdr>
        <w:spacing w:before="100" w:after="100"/>
        <w:jc w:val="both"/>
        <w:rPr>
          <w:sz w:val="2"/>
          <w:szCs w:val="2"/>
        </w:rPr>
      </w:pPr>
    </w:p>
    <w:p w:rsidR="00157E01" w:rsidRDefault="00157E01">
      <w:pPr>
        <w:pStyle w:val="ConsPlusNormal"/>
      </w:pPr>
    </w:p>
    <w:p w:rsidR="00157E01" w:rsidRDefault="00157E01">
      <w:pPr>
        <w:pStyle w:val="ConsPlusTitle"/>
        <w:jc w:val="center"/>
      </w:pPr>
      <w:r>
        <w:t>УКАЗ</w:t>
      </w:r>
    </w:p>
    <w:p w:rsidR="00157E01" w:rsidRDefault="00157E01">
      <w:pPr>
        <w:pStyle w:val="ConsPlusTitle"/>
        <w:jc w:val="center"/>
      </w:pPr>
    </w:p>
    <w:p w:rsidR="00157E01" w:rsidRDefault="00157E01">
      <w:pPr>
        <w:pStyle w:val="ConsPlusTitle"/>
        <w:jc w:val="center"/>
      </w:pPr>
      <w:r>
        <w:t>ГУБЕРНАТОРА СВЕРДЛОВСКОЙ ОБЛАСТИ</w:t>
      </w:r>
    </w:p>
    <w:p w:rsidR="00157E01" w:rsidRDefault="00157E01">
      <w:pPr>
        <w:pStyle w:val="ConsPlusTitle"/>
        <w:jc w:val="center"/>
      </w:pPr>
    </w:p>
    <w:p w:rsidR="00157E01" w:rsidRDefault="00157E01">
      <w:pPr>
        <w:pStyle w:val="ConsPlusTitle"/>
        <w:jc w:val="center"/>
      </w:pPr>
      <w:r>
        <w:t>О ВНЕСЕНИИ ИЗМЕНЕНИЙ В УКАЗ ГУБЕРНАТОРА СВЕРДЛОВСКОЙ ОБЛАСТИ</w:t>
      </w:r>
    </w:p>
    <w:p w:rsidR="00157E01" w:rsidRDefault="00157E01">
      <w:pPr>
        <w:pStyle w:val="ConsPlusTitle"/>
        <w:jc w:val="center"/>
      </w:pPr>
      <w:r>
        <w:t>ОТ 18.03.2020 N 100-УГ "О ВВЕДЕНИИ НА ТЕРРИТОРИИ</w:t>
      </w:r>
    </w:p>
    <w:p w:rsidR="00157E01" w:rsidRDefault="00157E01">
      <w:pPr>
        <w:pStyle w:val="ConsPlusTitle"/>
        <w:jc w:val="center"/>
      </w:pPr>
      <w:r>
        <w:t>СВЕРДЛОВСКОЙ ОБЛАСТИ РЕЖИМА ПОВЫШЕННОЙ ГОТОВНОСТИ И ПРИНЯТИИ</w:t>
      </w:r>
    </w:p>
    <w:p w:rsidR="00157E01" w:rsidRDefault="00157E01">
      <w:pPr>
        <w:pStyle w:val="ConsPlusTitle"/>
        <w:jc w:val="center"/>
      </w:pPr>
      <w:r>
        <w:t>ДОПОЛНИТЕЛЬНЫХ МЕР ПО ЗАЩИТЕ НАСЕЛЕНИЯ</w:t>
      </w:r>
    </w:p>
    <w:p w:rsidR="00157E01" w:rsidRDefault="00157E01">
      <w:pPr>
        <w:pStyle w:val="ConsPlusTitle"/>
        <w:jc w:val="center"/>
      </w:pPr>
      <w:r>
        <w:t>ОТ НОВОЙ КОРОНАВИРУСНОЙ ИНФЕКЦИИ (2019-NCOV)"</w:t>
      </w:r>
    </w:p>
    <w:p w:rsidR="00157E01" w:rsidRDefault="00157E01">
      <w:pPr>
        <w:pStyle w:val="ConsPlusNormal"/>
      </w:pPr>
    </w:p>
    <w:p w:rsidR="00157E01" w:rsidRDefault="00157E01">
      <w:pPr>
        <w:pStyle w:val="ConsPlusNormal"/>
        <w:ind w:firstLine="540"/>
        <w:jc w:val="both"/>
      </w:pPr>
      <w:r>
        <w:t xml:space="preserve">В соответствии с Предписанием главного государственного санитарного врача по Свердловской области от 30.03.2020 N 66-00-01/05-9958-2020, </w:t>
      </w:r>
      <w:hyperlink r:id="rId6" w:history="1">
        <w:r>
          <w:rPr>
            <w:color w:val="0000FF"/>
          </w:rPr>
          <w:t>статьей 101</w:t>
        </w:r>
      </w:hyperlink>
      <w:r>
        <w:t xml:space="preserve"> Областного закона от 10 марта 1999 года N 4-ОЗ "О правовых актах в Свердловской области" постановляю:</w:t>
      </w:r>
    </w:p>
    <w:p w:rsidR="00157E01" w:rsidRDefault="00157E01">
      <w:pPr>
        <w:pStyle w:val="ConsPlusNormal"/>
        <w:spacing w:before="220"/>
        <w:ind w:firstLine="540"/>
        <w:jc w:val="both"/>
      </w:pPr>
      <w:r>
        <w:t xml:space="preserve">1. </w:t>
      </w:r>
      <w:proofErr w:type="gramStart"/>
      <w:r>
        <w:t xml:space="preserve">Внести в </w:t>
      </w:r>
      <w:hyperlink r:id="rId7" w:history="1">
        <w:r>
          <w:rPr>
            <w:color w:val="0000FF"/>
          </w:rPr>
          <w:t>Указ</w:t>
        </w:r>
      </w:hyperlink>
      <w:r>
        <w:t xml:space="preserve"> Губернатора Свердловской области от 18.03.2020 N 100-УГ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t>коронавирусной</w:t>
      </w:r>
      <w:proofErr w:type="spellEnd"/>
      <w:r>
        <w:t xml:space="preserve"> инфекции (2019-nCoV)" ("Официальный интернет-портал правовой информации Свердловской области" (www.pravo.gov66.ru), 2020, 18 марта, N 24990) с изменениями, внесенными Указами Губернатора Свердловской области от 25.03.2020 N 141-УГ, от 26.03.2020 N</w:t>
      </w:r>
      <w:proofErr w:type="gramEnd"/>
      <w:r>
        <w:t xml:space="preserve"> 143-УГ и от 27.03.2020 N 145-УГ, следующие изменения:</w:t>
      </w:r>
    </w:p>
    <w:p w:rsidR="00157E01" w:rsidRDefault="00157E01">
      <w:pPr>
        <w:pStyle w:val="ConsPlusNormal"/>
        <w:spacing w:before="220"/>
        <w:ind w:firstLine="540"/>
        <w:jc w:val="both"/>
      </w:pPr>
      <w:r>
        <w:t xml:space="preserve">1) </w:t>
      </w:r>
      <w:hyperlink r:id="rId8" w:history="1">
        <w:r>
          <w:rPr>
            <w:color w:val="0000FF"/>
          </w:rPr>
          <w:t>пункты 2-1</w:t>
        </w:r>
      </w:hyperlink>
      <w:r>
        <w:t xml:space="preserve"> и </w:t>
      </w:r>
      <w:hyperlink r:id="rId9" w:history="1">
        <w:r>
          <w:rPr>
            <w:color w:val="0000FF"/>
          </w:rPr>
          <w:t>3</w:t>
        </w:r>
      </w:hyperlink>
      <w:r>
        <w:t xml:space="preserve"> изложить в следующей редакции:</w:t>
      </w:r>
    </w:p>
    <w:p w:rsidR="00157E01" w:rsidRDefault="00157E01">
      <w:pPr>
        <w:pStyle w:val="ConsPlusNormal"/>
        <w:spacing w:before="220"/>
        <w:ind w:firstLine="540"/>
        <w:jc w:val="both"/>
      </w:pPr>
      <w:r>
        <w:t xml:space="preserve">"2-1. </w:t>
      </w:r>
      <w:proofErr w:type="gramStart"/>
      <w:r>
        <w:t>Приостановить по 5 апреля 2020 года работу организаций общественного питания (за исключением организаций по доставке готовой продукции, обслуживания на вынос без посещения гражданами помещений таких организаций, а также осуществляющих организацию питания для работников организаций), объектов розничной торговли (за исключением аптек и аптечных пунктов, а также объектов розничной торговли в части реализации продовольственных и непродовольственных товаров первой необходимости, включенных в рекомендуемый</w:t>
      </w:r>
      <w:proofErr w:type="gramEnd"/>
      <w:r>
        <w:t xml:space="preserve"> </w:t>
      </w:r>
      <w:proofErr w:type="gramStart"/>
      <w:r>
        <w:t xml:space="preserve">перечень непродовольственных товаров первой необходимости, утвержденный Правительством Российской Федерации), организаций по бытовому обслуживанию населения (за исключением организаций, оказывающих ритуальные услуги), работу по проведению массовых мероприятий (оказанию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w:t>
      </w:r>
      <w:proofErr w:type="spellStart"/>
      <w:r>
        <w:t>досуговых</w:t>
      </w:r>
      <w:proofErr w:type="spellEnd"/>
      <w:r>
        <w:t xml:space="preserve"> заведений, в том числе торговых, торгово-развлекательных центров.</w:t>
      </w:r>
      <w:proofErr w:type="gramEnd"/>
    </w:p>
    <w:p w:rsidR="00157E01" w:rsidRDefault="00157E01">
      <w:pPr>
        <w:pStyle w:val="ConsPlusNormal"/>
        <w:spacing w:before="220"/>
        <w:ind w:firstLine="540"/>
        <w:jc w:val="both"/>
      </w:pPr>
      <w:proofErr w:type="gramStart"/>
      <w:r>
        <w:t xml:space="preserve">Приостановить предоставление государственных, муниципальных и иных услуг в помещениях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государственных и муниципальных учреждений (в том числе многофункциональных центров предоставления государственных и муниципальных услуг в Свердловской области), за </w:t>
      </w:r>
      <w:r>
        <w:lastRenderedPageBreak/>
        <w:t>исключением услуг, предоставление которых может осуществляться исключительно в указанных помещениях, при условии обеспечения предварительной записи граждан.</w:t>
      </w:r>
      <w:proofErr w:type="gramEnd"/>
      <w:r>
        <w:t xml:space="preserve"> При этом государственные и иные услуги, предоставление которых возможно в электронном виде, предоставляются исключительно в электронном виде.</w:t>
      </w:r>
    </w:p>
    <w:p w:rsidR="00157E01" w:rsidRDefault="00157E01">
      <w:pPr>
        <w:pStyle w:val="ConsPlusNormal"/>
        <w:spacing w:before="220"/>
        <w:ind w:firstLine="540"/>
        <w:jc w:val="both"/>
      </w:pPr>
      <w:r>
        <w:t xml:space="preserve">3. </w:t>
      </w:r>
      <w:proofErr w:type="gramStart"/>
      <w:r>
        <w:t xml:space="preserve">Жителям Свердловской области соблюдать дистанцию до других граждан не менее полутора метров (далее - социальное </w:t>
      </w:r>
      <w:proofErr w:type="spellStart"/>
      <w:r>
        <w:t>дистанцирование</w:t>
      </w:r>
      <w:proofErr w:type="spellEnd"/>
      <w:r>
        <w:t>), в том числе в общественных местах и общественном транспорте (за исключением случаев оказания услуг по перевозке пассажиров и багажа легковым такси), не допускать одновременного нахождения в салоне легкового автомобиля более двух человек (за исключением лиц, являющихся членами одной семьи и (или) близкими родственниками).";</w:t>
      </w:r>
      <w:proofErr w:type="gramEnd"/>
    </w:p>
    <w:p w:rsidR="00157E01" w:rsidRDefault="00157E01">
      <w:pPr>
        <w:pStyle w:val="ConsPlusNormal"/>
        <w:spacing w:before="220"/>
        <w:ind w:firstLine="540"/>
        <w:jc w:val="both"/>
      </w:pPr>
      <w:r>
        <w:t xml:space="preserve">2) </w:t>
      </w:r>
      <w:hyperlink r:id="rId10" w:history="1">
        <w:r>
          <w:rPr>
            <w:color w:val="0000FF"/>
          </w:rPr>
          <w:t>дополнить</w:t>
        </w:r>
      </w:hyperlink>
      <w:r>
        <w:t xml:space="preserve"> пунктами 3-1 - 3-3 следующего содержания:</w:t>
      </w:r>
    </w:p>
    <w:p w:rsidR="00157E01" w:rsidRDefault="00157E01">
      <w:pPr>
        <w:pStyle w:val="ConsPlusNormal"/>
        <w:spacing w:before="220"/>
        <w:ind w:firstLine="540"/>
        <w:jc w:val="both"/>
      </w:pPr>
      <w:r>
        <w:t xml:space="preserve">"3-1. </w:t>
      </w:r>
      <w:proofErr w:type="gramStart"/>
      <w:r>
        <w:t xml:space="preserve">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юридическим лицам и индивидуальным предпринимателям,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в том числе путем нанесения специальной разметки и установления специального режима допуска и нахождения в</w:t>
      </w:r>
      <w:proofErr w:type="gramEnd"/>
      <w:r>
        <w:t xml:space="preserve"> </w:t>
      </w:r>
      <w:proofErr w:type="gramStart"/>
      <w:r>
        <w:t>зданиях</w:t>
      </w:r>
      <w:proofErr w:type="gramEnd"/>
      <w:r>
        <w:t>, строениях, сооружениях (помещениях в них), на соответствующей территории (включая прилегающую территорию).</w:t>
      </w:r>
    </w:p>
    <w:p w:rsidR="00157E01" w:rsidRDefault="00157E01">
      <w:pPr>
        <w:pStyle w:val="ConsPlusNormal"/>
        <w:spacing w:before="220"/>
        <w:ind w:firstLine="540"/>
        <w:jc w:val="both"/>
      </w:pPr>
      <w:r>
        <w:t xml:space="preserve">3-2. 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не допускать превышения предельного количества лиц, которые могут одновременно </w:t>
      </w:r>
      <w:proofErr w:type="gramStart"/>
      <w:r>
        <w:t>находится</w:t>
      </w:r>
      <w:proofErr w:type="gramEnd"/>
      <w:r>
        <w:t xml:space="preserve"> в одном помещении:</w:t>
      </w:r>
    </w:p>
    <w:p w:rsidR="00157E01" w:rsidRDefault="00157E01">
      <w:pPr>
        <w:pStyle w:val="ConsPlusNormal"/>
        <w:spacing w:before="220"/>
        <w:ind w:firstLine="540"/>
        <w:jc w:val="both"/>
      </w:pPr>
      <w:r>
        <w:t>- до 50 кв. м - не более 5 человек;</w:t>
      </w:r>
    </w:p>
    <w:p w:rsidR="00157E01" w:rsidRDefault="00157E01">
      <w:pPr>
        <w:pStyle w:val="ConsPlusNormal"/>
        <w:spacing w:before="220"/>
        <w:ind w:firstLine="540"/>
        <w:jc w:val="both"/>
      </w:pPr>
      <w:r>
        <w:t>- до 100 кв. м - не более 10 человек;</w:t>
      </w:r>
    </w:p>
    <w:p w:rsidR="00157E01" w:rsidRDefault="00157E01">
      <w:pPr>
        <w:pStyle w:val="ConsPlusNormal"/>
        <w:spacing w:before="220"/>
        <w:ind w:firstLine="540"/>
        <w:jc w:val="both"/>
      </w:pPr>
      <w:r>
        <w:t>- до 200 кв. м - не более 25 человек;</w:t>
      </w:r>
    </w:p>
    <w:p w:rsidR="00157E01" w:rsidRDefault="00157E01">
      <w:pPr>
        <w:pStyle w:val="ConsPlusNormal"/>
        <w:spacing w:before="220"/>
        <w:ind w:firstLine="540"/>
        <w:jc w:val="both"/>
      </w:pPr>
      <w:r>
        <w:t>- свыше 200 кв. м - не более 50 человек.</w:t>
      </w:r>
    </w:p>
    <w:p w:rsidR="00157E01" w:rsidRDefault="00157E01">
      <w:pPr>
        <w:pStyle w:val="ConsPlusNormal"/>
        <w:spacing w:before="220"/>
        <w:ind w:firstLine="540"/>
        <w:jc w:val="both"/>
      </w:pPr>
      <w:r>
        <w:t xml:space="preserve">3-3. </w:t>
      </w:r>
      <w:proofErr w:type="gramStart"/>
      <w:r>
        <w:t>Жителям Свердловской области не покидать места проживания (пребывания), за исключением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Указом, осуществления деятельности, связанной с передвижением по территории Свердловской области, в случае если такое передвижение непосредственно связано</w:t>
      </w:r>
      <w:proofErr w:type="gramEnd"/>
      <w:r>
        <w:t xml:space="preserve"> </w:t>
      </w:r>
      <w:proofErr w:type="gramStart"/>
      <w:r>
        <w:t>с осуществлением деятельности, которая не приостановлена в соответствии с настоящим Указом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w:t>
      </w:r>
      <w:proofErr w:type="gramEnd"/>
    </w:p>
    <w:p w:rsidR="00157E01" w:rsidRDefault="00157E01">
      <w:pPr>
        <w:pStyle w:val="ConsPlusNormal"/>
        <w:spacing w:before="220"/>
        <w:ind w:firstLine="540"/>
        <w:jc w:val="both"/>
      </w:pPr>
      <w:proofErr w:type="gramStart"/>
      <w:r>
        <w:t>Ограничения, установленные настоящим 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w:t>
      </w:r>
      <w:proofErr w:type="gramEnd"/>
      <w:r>
        <w:t xml:space="preserve"> общественного порядка, собственности и обеспечения общественной безопасности.</w:t>
      </w:r>
    </w:p>
    <w:p w:rsidR="00157E01" w:rsidRDefault="00157E01">
      <w:pPr>
        <w:pStyle w:val="ConsPlusNormal"/>
        <w:spacing w:before="220"/>
        <w:ind w:firstLine="540"/>
        <w:jc w:val="both"/>
      </w:pPr>
      <w:proofErr w:type="gramStart"/>
      <w:r>
        <w:t xml:space="preserve">Ограничения, установленные настоящим пунктом, также не распространяются на </w:t>
      </w:r>
      <w:r>
        <w:lastRenderedPageBreak/>
        <w:t>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w:t>
      </w:r>
      <w:proofErr w:type="gramEnd"/>
      <w:r>
        <w:t xml:space="preserve"> новой </w:t>
      </w:r>
      <w:proofErr w:type="spellStart"/>
      <w:r>
        <w:t>коронавирусной</w:t>
      </w:r>
      <w:proofErr w:type="spellEnd"/>
      <w:r>
        <w:t xml:space="preserve"> инфекции (2019-nCoV).";</w:t>
      </w:r>
    </w:p>
    <w:p w:rsidR="00157E01" w:rsidRDefault="00157E01">
      <w:pPr>
        <w:pStyle w:val="ConsPlusNormal"/>
        <w:spacing w:before="220"/>
        <w:ind w:firstLine="540"/>
        <w:jc w:val="both"/>
      </w:pPr>
      <w:r>
        <w:t xml:space="preserve">3) </w:t>
      </w:r>
      <w:hyperlink r:id="rId11" w:history="1">
        <w:r>
          <w:rPr>
            <w:color w:val="0000FF"/>
          </w:rPr>
          <w:t>пункт 4</w:t>
        </w:r>
      </w:hyperlink>
      <w:r>
        <w:t xml:space="preserve"> изложить в следующей редакции:</w:t>
      </w:r>
    </w:p>
    <w:p w:rsidR="00157E01" w:rsidRDefault="00157E01">
      <w:pPr>
        <w:pStyle w:val="ConsPlusNormal"/>
        <w:spacing w:before="220"/>
        <w:ind w:firstLine="540"/>
        <w:jc w:val="both"/>
      </w:pPr>
      <w:r>
        <w:t>"4. Обязать граждан, прибывающих в Свердловскую область:</w:t>
      </w:r>
    </w:p>
    <w:p w:rsidR="00157E01" w:rsidRDefault="00157E01">
      <w:pPr>
        <w:pStyle w:val="ConsPlusNormal"/>
        <w:spacing w:before="220"/>
        <w:ind w:firstLine="540"/>
        <w:jc w:val="both"/>
      </w:pPr>
      <w:r>
        <w:t>1) обеспечить самоизоляцию на дому на срок 14 дней со дня прибытия в Свердловскую область;</w:t>
      </w:r>
    </w:p>
    <w:p w:rsidR="00157E01" w:rsidRDefault="00157E01">
      <w:pPr>
        <w:pStyle w:val="ConsPlusNormal"/>
        <w:spacing w:before="220"/>
        <w:ind w:firstLine="540"/>
        <w:jc w:val="both"/>
      </w:pPr>
      <w:r>
        <w:t>2) сообщать о своем прибытии в Свердловскую область, месте, датах пребывания и контактную информацию на горячую линию Свердловской области по номеру телефона 112 и номеру телефона (343) 312-08-81;</w:t>
      </w:r>
    </w:p>
    <w:p w:rsidR="00157E01" w:rsidRDefault="00157E01">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157E01" w:rsidRDefault="00157E01">
      <w:pPr>
        <w:pStyle w:val="ConsPlusNormal"/>
        <w:spacing w:before="220"/>
        <w:ind w:firstLine="540"/>
        <w:jc w:val="both"/>
      </w:pPr>
      <w:r>
        <w:t>4) соблюдать постановления санитарных врачей о нахождении в режиме изоляции на дому</w:t>
      </w:r>
      <w:proofErr w:type="gramStart"/>
      <w:r>
        <w:t>.";</w:t>
      </w:r>
      <w:proofErr w:type="gramEnd"/>
    </w:p>
    <w:p w:rsidR="00157E01" w:rsidRDefault="00157E01">
      <w:pPr>
        <w:pStyle w:val="ConsPlusNormal"/>
        <w:spacing w:before="220"/>
        <w:ind w:firstLine="540"/>
        <w:jc w:val="both"/>
      </w:pPr>
      <w:r>
        <w:t xml:space="preserve">4) в </w:t>
      </w:r>
      <w:hyperlink r:id="rId12" w:history="1">
        <w:r>
          <w:rPr>
            <w:color w:val="0000FF"/>
          </w:rPr>
          <w:t>пункте 5-1</w:t>
        </w:r>
      </w:hyperlink>
      <w:r>
        <w:t xml:space="preserve"> слова "Рекомендовать жителям" заменить словом "Жителям".</w:t>
      </w:r>
    </w:p>
    <w:p w:rsidR="00157E01" w:rsidRDefault="00157E01">
      <w:pPr>
        <w:pStyle w:val="ConsPlusNormal"/>
        <w:spacing w:before="220"/>
        <w:ind w:firstLine="540"/>
        <w:jc w:val="both"/>
      </w:pPr>
      <w:r>
        <w:t xml:space="preserve">2. </w:t>
      </w:r>
      <w:proofErr w:type="gramStart"/>
      <w:r>
        <w:t>Контроль за</w:t>
      </w:r>
      <w:proofErr w:type="gramEnd"/>
      <w:r>
        <w:t xml:space="preserve"> исполнением настоящего Указа оставляю за собой.</w:t>
      </w:r>
    </w:p>
    <w:p w:rsidR="00157E01" w:rsidRDefault="00157E01">
      <w:pPr>
        <w:pStyle w:val="ConsPlusNormal"/>
        <w:spacing w:before="220"/>
        <w:ind w:firstLine="540"/>
        <w:jc w:val="both"/>
      </w:pPr>
      <w:r>
        <w:t>3. Настоящий Указ вступает в силу со дня его официального опубликования.</w:t>
      </w:r>
    </w:p>
    <w:p w:rsidR="00157E01" w:rsidRDefault="00157E01">
      <w:pPr>
        <w:pStyle w:val="ConsPlusNormal"/>
        <w:spacing w:before="220"/>
        <w:ind w:firstLine="540"/>
        <w:jc w:val="both"/>
      </w:pPr>
      <w:r>
        <w:t>4. Настоящий Указ опубликовать на "</w:t>
      </w:r>
      <w:proofErr w:type="gramStart"/>
      <w:r>
        <w:t>Официальном</w:t>
      </w:r>
      <w:proofErr w:type="gramEnd"/>
      <w:r>
        <w:t xml:space="preserve"> </w:t>
      </w:r>
      <w:proofErr w:type="spellStart"/>
      <w:r>
        <w:t>интернет-портале</w:t>
      </w:r>
      <w:proofErr w:type="spellEnd"/>
      <w:r>
        <w:t xml:space="preserve"> правовой информации Свердловской области" (www.pravo.gov66.ru).</w:t>
      </w:r>
    </w:p>
    <w:p w:rsidR="00157E01" w:rsidRDefault="00157E01">
      <w:pPr>
        <w:pStyle w:val="ConsPlusNormal"/>
      </w:pPr>
    </w:p>
    <w:p w:rsidR="00157E01" w:rsidRDefault="00157E01">
      <w:pPr>
        <w:pStyle w:val="ConsPlusNormal"/>
        <w:jc w:val="right"/>
      </w:pPr>
      <w:r>
        <w:t>Губернатор</w:t>
      </w:r>
    </w:p>
    <w:p w:rsidR="00157E01" w:rsidRDefault="00157E01">
      <w:pPr>
        <w:pStyle w:val="ConsPlusNormal"/>
        <w:jc w:val="right"/>
      </w:pPr>
      <w:r>
        <w:t>Свердловской области</w:t>
      </w:r>
    </w:p>
    <w:p w:rsidR="00157E01" w:rsidRDefault="00157E01">
      <w:pPr>
        <w:pStyle w:val="ConsPlusNormal"/>
        <w:jc w:val="right"/>
      </w:pPr>
      <w:r>
        <w:t>Е.В.КУЙВАШЕВ</w:t>
      </w:r>
    </w:p>
    <w:p w:rsidR="00157E01" w:rsidRDefault="00157E01">
      <w:pPr>
        <w:pStyle w:val="ConsPlusNormal"/>
      </w:pPr>
      <w:r>
        <w:t>г. Екатеринбург</w:t>
      </w:r>
    </w:p>
    <w:p w:rsidR="00157E01" w:rsidRDefault="00157E01">
      <w:pPr>
        <w:pStyle w:val="ConsPlusNormal"/>
        <w:spacing w:before="220"/>
      </w:pPr>
      <w:r>
        <w:t>30 марта 2020 года</w:t>
      </w:r>
    </w:p>
    <w:p w:rsidR="00157E01" w:rsidRDefault="00157E01">
      <w:pPr>
        <w:pStyle w:val="ConsPlusNormal"/>
        <w:spacing w:before="220"/>
      </w:pPr>
      <w:r>
        <w:t>N 151-УГ</w:t>
      </w:r>
    </w:p>
    <w:p w:rsidR="00157E01" w:rsidRDefault="00157E01">
      <w:pPr>
        <w:pStyle w:val="ConsPlusNormal"/>
      </w:pPr>
    </w:p>
    <w:p w:rsidR="00157E01" w:rsidRDefault="00157E01">
      <w:pPr>
        <w:pStyle w:val="ConsPlusNormal"/>
      </w:pPr>
    </w:p>
    <w:p w:rsidR="00157E01" w:rsidRDefault="00157E01">
      <w:pPr>
        <w:pStyle w:val="ConsPlusNormal"/>
        <w:pBdr>
          <w:top w:val="single" w:sz="6" w:space="0" w:color="auto"/>
        </w:pBdr>
        <w:spacing w:before="100" w:after="100"/>
        <w:jc w:val="both"/>
        <w:rPr>
          <w:sz w:val="2"/>
          <w:szCs w:val="2"/>
        </w:rPr>
      </w:pPr>
    </w:p>
    <w:p w:rsidR="00222515" w:rsidRDefault="00222515"/>
    <w:sectPr w:rsidR="00222515" w:rsidSect="001C07CE">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157E01"/>
    <w:rsid w:val="00001F56"/>
    <w:rsid w:val="00071678"/>
    <w:rsid w:val="00157E01"/>
    <w:rsid w:val="001A5777"/>
    <w:rsid w:val="00222515"/>
    <w:rsid w:val="002225F2"/>
    <w:rsid w:val="00234412"/>
    <w:rsid w:val="00237AF5"/>
    <w:rsid w:val="002F50AA"/>
    <w:rsid w:val="005F517E"/>
    <w:rsid w:val="00B74B8C"/>
    <w:rsid w:val="00B95190"/>
    <w:rsid w:val="00E11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5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1F56"/>
    <w:rPr>
      <w:sz w:val="22"/>
      <w:szCs w:val="22"/>
      <w:lang w:eastAsia="en-US"/>
    </w:rPr>
  </w:style>
  <w:style w:type="paragraph" w:customStyle="1" w:styleId="ConsPlusNormal">
    <w:name w:val="ConsPlusNormal"/>
    <w:rsid w:val="00157E01"/>
    <w:pPr>
      <w:widowControl w:val="0"/>
      <w:autoSpaceDE w:val="0"/>
      <w:autoSpaceDN w:val="0"/>
      <w:jc w:val="left"/>
    </w:pPr>
    <w:rPr>
      <w:rFonts w:eastAsia="Times New Roman" w:cs="Calibri"/>
      <w:sz w:val="22"/>
    </w:rPr>
  </w:style>
  <w:style w:type="paragraph" w:customStyle="1" w:styleId="ConsPlusTitle">
    <w:name w:val="ConsPlusTitle"/>
    <w:rsid w:val="00157E01"/>
    <w:pPr>
      <w:widowControl w:val="0"/>
      <w:autoSpaceDE w:val="0"/>
      <w:autoSpaceDN w:val="0"/>
      <w:jc w:val="left"/>
    </w:pPr>
    <w:rPr>
      <w:rFonts w:eastAsia="Times New Roman" w:cs="Calibri"/>
      <w:b/>
      <w:sz w:val="22"/>
    </w:rPr>
  </w:style>
  <w:style w:type="paragraph" w:customStyle="1" w:styleId="ConsPlusTitlePage">
    <w:name w:val="ConsPlusTitlePage"/>
    <w:rsid w:val="00157E01"/>
    <w:pPr>
      <w:widowControl w:val="0"/>
      <w:autoSpaceDE w:val="0"/>
      <w:autoSpaceDN w:val="0"/>
      <w:jc w:val="left"/>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35BD4B8D4B24B8D0083E264E2F65916B7E2B60B42B9AE609401FF55DF12240FD5715316B774CE9D0B42DF4633A15970193AF2EC3BE264A944F7093J7FC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935BD4B8D4B24B8D0083E264E2F65916B7E2B60B42B9AE609401FF55DF12240FD571531797714E5D0B533F06E2F43C647JCF6F" TargetMode="External"/><Relationship Id="rId12" Type="http://schemas.openxmlformats.org/officeDocument/2006/relationships/hyperlink" Target="consultantplus://offline/ref=C935BD4B8D4B24B8D0083E264E2F65916B7E2B60B42B9AE609401FF55DF12240FD5715316B774CE9D0B42DF46C3A15970193AF2EC3BE264A944F7093J7F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935BD4B8D4B24B8D0083E264E2F65916B7E2B60B42F9CEA05461FF55DF12240FD5715316B774CE9D0B524F56C3A15970193AF2EC3BE264A944F7093J7FCF" TargetMode="External"/><Relationship Id="rId11" Type="http://schemas.openxmlformats.org/officeDocument/2006/relationships/hyperlink" Target="consultantplus://offline/ref=C935BD4B8D4B24B8D0083E264E2F65916B7E2B60B42B9AE609401FF55DF12240FD5715316B774CE9D0B42DF1693A15970193AF2EC3BE264A944F7093J7FCF" TargetMode="External"/><Relationship Id="rId5" Type="http://schemas.openxmlformats.org/officeDocument/2006/relationships/hyperlink" Target="consultantplus://offline/ref=01CC28A8883760E6FC051FC7C1BA8E311734994AC786C369584F091DA498D60E8AA455C77190545F68DBF9417AE912169A98A2575DE65CFE846CA89FRFF3F" TargetMode="External"/><Relationship Id="rId10" Type="http://schemas.openxmlformats.org/officeDocument/2006/relationships/hyperlink" Target="consultantplus://offline/ref=C935BD4B8D4B24B8D0083E264E2F65916B7E2B60B42B9AE609401FF55DF12240FD571531797714E5D0B533F06E2F43C647JCF6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35BD4B8D4B24B8D0083E264E2F65916B7E2B60B42B9AE609401FF55DF12240FD5715316B774CE9D0B42DF0633A15970193AF2EC3BE264A944F7093J7F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7957</Characters>
  <Application>Microsoft Office Word</Application>
  <DocSecurity>0</DocSecurity>
  <Lines>66</Lines>
  <Paragraphs>18</Paragraphs>
  <ScaleCrop>false</ScaleCrop>
  <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1</cp:revision>
  <dcterms:created xsi:type="dcterms:W3CDTF">2020-04-01T05:05:00Z</dcterms:created>
  <dcterms:modified xsi:type="dcterms:W3CDTF">2020-04-01T05:05:00Z</dcterms:modified>
</cp:coreProperties>
</file>