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D8" w:rsidRDefault="00FD65D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D65D8" w:rsidRPr="00FD65D8" w:rsidRDefault="00FD65D8" w:rsidP="00FD65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D65D8">
        <w:rPr>
          <w:rFonts w:ascii="Tahoma" w:hAnsi="Tahoma" w:cs="Tahoma"/>
          <w:b/>
          <w:bCs/>
          <w:sz w:val="20"/>
          <w:szCs w:val="20"/>
        </w:rPr>
        <w:t>Источник публикации</w:t>
      </w:r>
    </w:p>
    <w:p w:rsidR="00FD65D8" w:rsidRPr="00FD65D8" w:rsidRDefault="00FD65D8" w:rsidP="00FD65D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D65D8">
        <w:rPr>
          <w:rFonts w:ascii="Tahoma" w:hAnsi="Tahoma" w:cs="Tahoma"/>
          <w:sz w:val="20"/>
          <w:szCs w:val="20"/>
        </w:rPr>
        <w:t>Официальный интернет-портал правовой информации Свердловской области http://www.pravo.gov66.ru, 05.04.2020</w:t>
      </w:r>
    </w:p>
    <w:p w:rsidR="00FD65D8" w:rsidRPr="00FD65D8" w:rsidRDefault="00FD65D8" w:rsidP="00FD65D8">
      <w:pPr>
        <w:autoSpaceDE w:val="0"/>
        <w:autoSpaceDN w:val="0"/>
        <w:adjustRightInd w:val="0"/>
        <w:spacing w:before="280" w:after="0" w:line="240" w:lineRule="auto"/>
        <w:rPr>
          <w:rFonts w:ascii="Tahoma" w:hAnsi="Tahoma" w:cs="Tahoma"/>
          <w:sz w:val="20"/>
          <w:szCs w:val="20"/>
        </w:rPr>
      </w:pPr>
      <w:r w:rsidRPr="00FD65D8">
        <w:rPr>
          <w:rFonts w:ascii="Tahoma" w:hAnsi="Tahoma" w:cs="Tahoma"/>
          <w:b/>
          <w:bCs/>
          <w:sz w:val="20"/>
          <w:szCs w:val="20"/>
        </w:rPr>
        <w:t>Примечание к документу</w:t>
      </w:r>
    </w:p>
    <w:p w:rsidR="00FD65D8" w:rsidRPr="00FD65D8" w:rsidRDefault="00FD65D8" w:rsidP="00FD65D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D65D8">
        <w:rPr>
          <w:rFonts w:ascii="Tahoma" w:hAnsi="Tahoma" w:cs="Tahoma"/>
          <w:sz w:val="20"/>
          <w:szCs w:val="20"/>
        </w:rPr>
        <w:t xml:space="preserve">Начало действия документа - </w:t>
      </w:r>
      <w:hyperlink r:id="rId5" w:history="1">
        <w:r w:rsidRPr="00FD65D8">
          <w:rPr>
            <w:rFonts w:ascii="Tahoma" w:hAnsi="Tahoma" w:cs="Tahoma"/>
            <w:color w:val="0000FF"/>
            <w:sz w:val="20"/>
            <w:szCs w:val="20"/>
          </w:rPr>
          <w:t>05.04.2020</w:t>
        </w:r>
      </w:hyperlink>
      <w:r w:rsidRPr="00FD65D8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p w:rsidR="00FD65D8" w:rsidRDefault="00FD65D8">
      <w:pPr>
        <w:pStyle w:val="ConsPlusNormal"/>
        <w:outlineLvl w:val="0"/>
      </w:pPr>
    </w:p>
    <w:p w:rsidR="00FD65D8" w:rsidRDefault="00FD65D8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FD65D8" w:rsidRDefault="00FD65D8">
      <w:pPr>
        <w:pStyle w:val="ConsPlusTitle"/>
        <w:jc w:val="center"/>
      </w:pPr>
    </w:p>
    <w:p w:rsidR="00FD65D8" w:rsidRDefault="00FD65D8">
      <w:pPr>
        <w:pStyle w:val="ConsPlusTitle"/>
        <w:jc w:val="center"/>
      </w:pPr>
      <w:r>
        <w:t>РАСПОРЯЖЕНИЕ</w:t>
      </w:r>
    </w:p>
    <w:p w:rsidR="00FD65D8" w:rsidRDefault="00FD65D8">
      <w:pPr>
        <w:pStyle w:val="ConsPlusTitle"/>
        <w:jc w:val="center"/>
      </w:pPr>
      <w:r>
        <w:t>от 5 апреля 2020 г. N 125-РП</w:t>
      </w:r>
    </w:p>
    <w:p w:rsidR="00FD65D8" w:rsidRDefault="00FD65D8">
      <w:pPr>
        <w:pStyle w:val="ConsPlusTitle"/>
        <w:jc w:val="center"/>
      </w:pPr>
    </w:p>
    <w:p w:rsidR="00FD65D8" w:rsidRDefault="00FD65D8">
      <w:pPr>
        <w:pStyle w:val="ConsPlusTitle"/>
        <w:jc w:val="center"/>
      </w:pPr>
      <w:r>
        <w:t>О РЕАЛИЗАЦИИ ПОДПУНКТА "Ж" ПУНКТА 4 УКАЗА ПРЕЗИДЕНТА</w:t>
      </w:r>
    </w:p>
    <w:p w:rsidR="00FD65D8" w:rsidRDefault="00FD65D8">
      <w:pPr>
        <w:pStyle w:val="ConsPlusTitle"/>
        <w:jc w:val="center"/>
      </w:pPr>
      <w:r>
        <w:t>РОССИЙСКОЙ ФЕДЕРАЦИИ ОТ 2 АПРЕЛЯ 2020 ГОДА N 239 "О МЕРАХ</w:t>
      </w:r>
    </w:p>
    <w:p w:rsidR="00FD65D8" w:rsidRDefault="00FD65D8">
      <w:pPr>
        <w:pStyle w:val="ConsPlusTitle"/>
        <w:jc w:val="center"/>
      </w:pPr>
      <w:r>
        <w:t>ПО ОБЕСПЕЧЕНИЮ САНИТАРНО-ЭПИДЕМИОЛОГИЧЕСКОГО БЛАГОПОЛУЧИЯ</w:t>
      </w:r>
    </w:p>
    <w:p w:rsidR="00FD65D8" w:rsidRDefault="00FD65D8">
      <w:pPr>
        <w:pStyle w:val="ConsPlusTitle"/>
        <w:jc w:val="center"/>
      </w:pPr>
      <w:r>
        <w:t>НАСЕЛЕНИЯ НА ТЕРРИТОРИИ РОССИЙСКОЙ ФЕДЕРАЦИИ В СВЯЗИ</w:t>
      </w:r>
    </w:p>
    <w:p w:rsidR="00FD65D8" w:rsidRDefault="00FD65D8">
      <w:pPr>
        <w:pStyle w:val="ConsPlusTitle"/>
        <w:jc w:val="center"/>
      </w:pPr>
      <w:r>
        <w:t>С РАСПРОСТРАНЕНИЕМ НОВОЙ КОРОНАВИРУСНОЙ ИНФЕКЦИИ (COVID-19)"</w:t>
      </w:r>
    </w:p>
    <w:p w:rsidR="00FD65D8" w:rsidRDefault="00FD65D8">
      <w:pPr>
        <w:pStyle w:val="ConsPlusNormal"/>
      </w:pPr>
    </w:p>
    <w:p w:rsidR="00FD65D8" w:rsidRDefault="00FD65D8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подпункта "ж" пункта 4</w:t>
        </w:r>
      </w:hyperlink>
      <w:r>
        <w:t xml:space="preserve"> Указа Президента Российской Федерации от 2 апреля 2020 года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(COVID-19)", исходя из санитарно-эпидемиологической обстановки в Свердловской области и особенностей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в Свердловской области:</w:t>
      </w:r>
    </w:p>
    <w:p w:rsidR="00FD65D8" w:rsidRDefault="00FD65D8">
      <w:pPr>
        <w:pStyle w:val="ConsPlusNormal"/>
        <w:spacing w:before="220"/>
        <w:ind w:firstLine="540"/>
        <w:jc w:val="both"/>
      </w:pPr>
      <w:r>
        <w:t xml:space="preserve">1. Определить, что, помимо организаций, продолжающих деятельность в соответствии с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2020 года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(COVID-19)" и </w:t>
      </w:r>
      <w:hyperlink r:id="rId8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18.03.2020 N 100-УГ "О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t>коронавирусной</w:t>
      </w:r>
      <w:proofErr w:type="spellEnd"/>
      <w:r>
        <w:t xml:space="preserve"> инфекции (2019-nCoV)", на территории Свердловской области продолжают деятельность организации (работодатели и работники), включенные в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организаций, продолжающих деятельность на территории Свердловской области, согласно приложению к настоящему Распоряжению (далее - Перечень).</w:t>
      </w:r>
    </w:p>
    <w:p w:rsidR="00FD65D8" w:rsidRDefault="00FD65D8">
      <w:pPr>
        <w:pStyle w:val="ConsPlusNormal"/>
        <w:spacing w:before="220"/>
        <w:ind w:firstLine="540"/>
        <w:jc w:val="both"/>
      </w:pPr>
      <w:r>
        <w:t xml:space="preserve">2. Установить, что организации (работодатели и работники), включенные в </w:t>
      </w:r>
      <w:hyperlink w:anchor="P31" w:history="1">
        <w:r>
          <w:rPr>
            <w:color w:val="0000FF"/>
          </w:rPr>
          <w:t>Перечень</w:t>
        </w:r>
      </w:hyperlink>
      <w:r>
        <w:t xml:space="preserve">, продолжают деятельность при условии соблюдения ограничительных и иных мероприятий, направленных на обеспечение санитарно-эпидемиологического благополучия населения на территории Свердловской области, социального </w:t>
      </w:r>
      <w:proofErr w:type="spellStart"/>
      <w:r>
        <w:t>дистанцирования</w:t>
      </w:r>
      <w:proofErr w:type="spellEnd"/>
      <w:r>
        <w:t>, а также ограничений, касающихся количества лиц, которые могут одновременно находиться в одном помещении, и количества работников, работающих в одну смену.</w:t>
      </w:r>
    </w:p>
    <w:p w:rsidR="00FD65D8" w:rsidRDefault="00FD65D8">
      <w:pPr>
        <w:pStyle w:val="ConsPlusNormal"/>
        <w:spacing w:before="220"/>
        <w:ind w:firstLine="540"/>
        <w:jc w:val="both"/>
      </w:pPr>
      <w:r>
        <w:t>3. Контроль за исполнением настоящего Распоряжения оставляю за собой.</w:t>
      </w:r>
    </w:p>
    <w:p w:rsidR="00FD65D8" w:rsidRDefault="00FD65D8">
      <w:pPr>
        <w:pStyle w:val="ConsPlusNormal"/>
        <w:spacing w:before="220"/>
        <w:ind w:firstLine="540"/>
        <w:jc w:val="both"/>
      </w:pPr>
      <w:r>
        <w:t>4. Настоящее Распоряжение опубликовать на "Официальном интернет-портале правовой информации Свердловской области" (www.pravo.gov66.ru).</w:t>
      </w:r>
    </w:p>
    <w:p w:rsidR="00FD65D8" w:rsidRDefault="00FD65D8">
      <w:pPr>
        <w:pStyle w:val="ConsPlusNormal"/>
      </w:pPr>
    </w:p>
    <w:p w:rsidR="00FD65D8" w:rsidRDefault="00FD65D8">
      <w:pPr>
        <w:pStyle w:val="ConsPlusNormal"/>
        <w:jc w:val="right"/>
      </w:pPr>
      <w:r>
        <w:t>Губернатор</w:t>
      </w:r>
    </w:p>
    <w:p w:rsidR="00FD65D8" w:rsidRDefault="00FD65D8">
      <w:pPr>
        <w:pStyle w:val="ConsPlusNormal"/>
        <w:jc w:val="right"/>
      </w:pPr>
      <w:r>
        <w:t>Свердловской области</w:t>
      </w:r>
    </w:p>
    <w:p w:rsidR="00FD65D8" w:rsidRDefault="00FD65D8">
      <w:pPr>
        <w:pStyle w:val="ConsPlusNormal"/>
        <w:jc w:val="right"/>
      </w:pPr>
      <w:r>
        <w:t>Е.В.КУЙВАШЕВ</w:t>
      </w:r>
    </w:p>
    <w:p w:rsidR="00FD65D8" w:rsidRDefault="00FD65D8">
      <w:pPr>
        <w:pStyle w:val="ConsPlusNormal"/>
      </w:pPr>
    </w:p>
    <w:p w:rsidR="00FD65D8" w:rsidRDefault="00FD65D8">
      <w:pPr>
        <w:pStyle w:val="ConsPlusNormal"/>
      </w:pPr>
    </w:p>
    <w:p w:rsidR="00FD65D8" w:rsidRDefault="00FD65D8">
      <w:pPr>
        <w:pStyle w:val="ConsPlusNormal"/>
      </w:pPr>
    </w:p>
    <w:p w:rsidR="00FD65D8" w:rsidRDefault="00FD65D8">
      <w:pPr>
        <w:pStyle w:val="ConsPlusNormal"/>
      </w:pPr>
    </w:p>
    <w:p w:rsidR="00FD65D8" w:rsidRDefault="00FD65D8">
      <w:pPr>
        <w:pStyle w:val="ConsPlusNormal"/>
      </w:pPr>
    </w:p>
    <w:p w:rsidR="00FD65D8" w:rsidRDefault="00FD65D8">
      <w:pPr>
        <w:pStyle w:val="ConsPlusNormal"/>
        <w:jc w:val="right"/>
        <w:outlineLvl w:val="0"/>
      </w:pPr>
      <w:r>
        <w:t>Приложение</w:t>
      </w:r>
    </w:p>
    <w:p w:rsidR="00FD65D8" w:rsidRDefault="00FD65D8">
      <w:pPr>
        <w:pStyle w:val="ConsPlusNormal"/>
        <w:jc w:val="right"/>
      </w:pPr>
      <w:r>
        <w:t>к Распоряжению Правительства</w:t>
      </w:r>
    </w:p>
    <w:p w:rsidR="00FD65D8" w:rsidRDefault="00FD65D8">
      <w:pPr>
        <w:pStyle w:val="ConsPlusNormal"/>
        <w:jc w:val="right"/>
      </w:pPr>
      <w:r>
        <w:t>Свердловской области</w:t>
      </w:r>
    </w:p>
    <w:p w:rsidR="00FD65D8" w:rsidRDefault="00FD65D8">
      <w:pPr>
        <w:pStyle w:val="ConsPlusNormal"/>
        <w:jc w:val="right"/>
      </w:pPr>
      <w:r>
        <w:t>от 5 апреля 2020 г. N 125-РП</w:t>
      </w:r>
    </w:p>
    <w:p w:rsidR="00FD65D8" w:rsidRDefault="00FD65D8">
      <w:pPr>
        <w:pStyle w:val="ConsPlusNormal"/>
      </w:pPr>
    </w:p>
    <w:p w:rsidR="00FD65D8" w:rsidRDefault="00FD65D8">
      <w:pPr>
        <w:pStyle w:val="ConsPlusTitle"/>
        <w:jc w:val="center"/>
      </w:pPr>
      <w:bookmarkStart w:id="1" w:name="P31"/>
      <w:bookmarkEnd w:id="1"/>
      <w:r>
        <w:t>ПЕРЕЧЕНЬ</w:t>
      </w:r>
    </w:p>
    <w:p w:rsidR="00FD65D8" w:rsidRDefault="00FD65D8">
      <w:pPr>
        <w:pStyle w:val="ConsPlusTitle"/>
        <w:jc w:val="center"/>
      </w:pPr>
      <w:r>
        <w:t>ОРГАНИЗАЦИЙ, ПРОДОЛЖАЮЩИХ ДЕЯТЕЛЬНОСТЬ</w:t>
      </w:r>
    </w:p>
    <w:p w:rsidR="00FD65D8" w:rsidRDefault="00FD65D8">
      <w:pPr>
        <w:pStyle w:val="ConsPlusTitle"/>
        <w:jc w:val="center"/>
      </w:pPr>
      <w:r>
        <w:t>НА ТЕРРИТОРИИ СВЕРДЛОВСКОЙ ОБЛАСТИ</w:t>
      </w:r>
    </w:p>
    <w:p w:rsidR="00FD65D8" w:rsidRDefault="00FD65D8">
      <w:pPr>
        <w:pStyle w:val="ConsPlusNormal"/>
      </w:pPr>
    </w:p>
    <w:p w:rsidR="00FD65D8" w:rsidRDefault="00FD65D8">
      <w:pPr>
        <w:pStyle w:val="ConsPlusNormal"/>
        <w:ind w:firstLine="540"/>
        <w:jc w:val="both"/>
      </w:pPr>
      <w:r>
        <w:t>1. Организации, осуществляющие производство, поставку и дистрибуцию:</w:t>
      </w:r>
    </w:p>
    <w:p w:rsidR="00FD65D8" w:rsidRDefault="00FD65D8">
      <w:pPr>
        <w:pStyle w:val="ConsPlusNormal"/>
        <w:spacing w:before="220"/>
        <w:ind w:firstLine="540"/>
        <w:jc w:val="both"/>
      </w:pPr>
      <w:r>
        <w:t>1) автозапчастей;</w:t>
      </w:r>
    </w:p>
    <w:p w:rsidR="00FD65D8" w:rsidRDefault="00FD65D8">
      <w:pPr>
        <w:pStyle w:val="ConsPlusNormal"/>
        <w:spacing w:before="220"/>
        <w:ind w:firstLine="540"/>
        <w:jc w:val="both"/>
      </w:pPr>
      <w:r>
        <w:t>2) товаров для пожаротушения;</w:t>
      </w:r>
    </w:p>
    <w:p w:rsidR="00FD65D8" w:rsidRDefault="00FD65D8">
      <w:pPr>
        <w:pStyle w:val="ConsPlusNormal"/>
        <w:spacing w:before="220"/>
        <w:ind w:firstLine="540"/>
        <w:jc w:val="both"/>
      </w:pPr>
      <w:r>
        <w:t>3) электрического оборудования, кабельной продукции;</w:t>
      </w:r>
    </w:p>
    <w:p w:rsidR="00FD65D8" w:rsidRDefault="00FD65D8">
      <w:pPr>
        <w:pStyle w:val="ConsPlusNormal"/>
        <w:spacing w:before="220"/>
        <w:ind w:firstLine="540"/>
        <w:jc w:val="both"/>
      </w:pPr>
      <w:r>
        <w:t>4) электронного, компьютерного оборудования, программных продуктов и программного обеспечения;</w:t>
      </w:r>
    </w:p>
    <w:p w:rsidR="00FD65D8" w:rsidRDefault="00FD65D8">
      <w:pPr>
        <w:pStyle w:val="ConsPlusNormal"/>
        <w:spacing w:before="220"/>
        <w:ind w:firstLine="540"/>
        <w:jc w:val="both"/>
      </w:pPr>
      <w:r>
        <w:t>5) средств связи, включая сотовые телефоны;</w:t>
      </w:r>
    </w:p>
    <w:p w:rsidR="00FD65D8" w:rsidRDefault="00FD65D8">
      <w:pPr>
        <w:pStyle w:val="ConsPlusNormal"/>
        <w:spacing w:before="220"/>
        <w:ind w:firstLine="540"/>
        <w:jc w:val="both"/>
      </w:pPr>
      <w:r>
        <w:t>6) водопроводного, отопительного, сантехнического оборудования и арматуры;</w:t>
      </w:r>
    </w:p>
    <w:p w:rsidR="00FD65D8" w:rsidRDefault="00FD65D8">
      <w:pPr>
        <w:pStyle w:val="ConsPlusNormal"/>
        <w:spacing w:before="220"/>
        <w:ind w:firstLine="540"/>
        <w:jc w:val="both"/>
      </w:pPr>
      <w:r>
        <w:t>7) очков, линз и их частей.</w:t>
      </w:r>
    </w:p>
    <w:p w:rsidR="00FD65D8" w:rsidRDefault="00FD65D8">
      <w:pPr>
        <w:pStyle w:val="ConsPlusNormal"/>
        <w:spacing w:before="220"/>
        <w:ind w:firstLine="540"/>
        <w:jc w:val="both"/>
      </w:pPr>
      <w:r>
        <w:t>2. Организации, осуществляющие оказание бытовых услуг (на условиях предварительной записи):</w:t>
      </w:r>
    </w:p>
    <w:p w:rsidR="00FD65D8" w:rsidRDefault="00FD65D8">
      <w:pPr>
        <w:pStyle w:val="ConsPlusNormal"/>
        <w:spacing w:before="220"/>
        <w:ind w:firstLine="540"/>
        <w:jc w:val="both"/>
      </w:pPr>
      <w:r>
        <w:t>1) по ремонту и обслуживанию автотранспортных средств;</w:t>
      </w:r>
    </w:p>
    <w:p w:rsidR="00FD65D8" w:rsidRDefault="00FD65D8">
      <w:pPr>
        <w:pStyle w:val="ConsPlusNormal"/>
        <w:spacing w:before="220"/>
        <w:ind w:firstLine="540"/>
        <w:jc w:val="both"/>
      </w:pPr>
      <w:r>
        <w:t>2) по ремонту электроники и крупной бытовой техники, сантехники;</w:t>
      </w:r>
    </w:p>
    <w:p w:rsidR="00FD65D8" w:rsidRDefault="00FD65D8">
      <w:pPr>
        <w:pStyle w:val="ConsPlusNormal"/>
        <w:spacing w:before="220"/>
        <w:ind w:firstLine="540"/>
        <w:jc w:val="both"/>
      </w:pPr>
      <w:r>
        <w:t xml:space="preserve">3) </w:t>
      </w:r>
      <w:proofErr w:type="spellStart"/>
      <w:r>
        <w:t>клининга</w:t>
      </w:r>
      <w:proofErr w:type="spellEnd"/>
      <w:r>
        <w:t xml:space="preserve"> и санитарно-гигиенической обработки помещений;</w:t>
      </w:r>
    </w:p>
    <w:p w:rsidR="00FD65D8" w:rsidRDefault="00FD65D8">
      <w:pPr>
        <w:pStyle w:val="ConsPlusNormal"/>
        <w:spacing w:before="220"/>
        <w:ind w:firstLine="540"/>
        <w:jc w:val="both"/>
      </w:pPr>
      <w:r>
        <w:t>4) ритуальные услуги;</w:t>
      </w:r>
    </w:p>
    <w:p w:rsidR="00FD65D8" w:rsidRDefault="00FD65D8">
      <w:pPr>
        <w:pStyle w:val="ConsPlusNormal"/>
        <w:spacing w:before="220"/>
        <w:ind w:firstLine="540"/>
        <w:jc w:val="both"/>
      </w:pPr>
      <w:r>
        <w:t>5) услуги такси;</w:t>
      </w:r>
    </w:p>
    <w:p w:rsidR="00FD65D8" w:rsidRDefault="00FD65D8">
      <w:pPr>
        <w:pStyle w:val="ConsPlusNormal"/>
        <w:spacing w:before="220"/>
        <w:ind w:firstLine="540"/>
        <w:jc w:val="both"/>
      </w:pPr>
      <w:r>
        <w:t>6) услуги по химической чистке, услуги прачечных;</w:t>
      </w:r>
    </w:p>
    <w:p w:rsidR="00FD65D8" w:rsidRDefault="00FD65D8">
      <w:pPr>
        <w:pStyle w:val="ConsPlusNormal"/>
        <w:spacing w:before="220"/>
        <w:ind w:firstLine="540"/>
        <w:jc w:val="both"/>
      </w:pPr>
      <w:r>
        <w:t>7) по лечению и содержанию животных (в части обеспечения режима кормления и уборки), уходу за животными (зоопарки, гостиницы для животных, специализированные места содержания животных).</w:t>
      </w:r>
    </w:p>
    <w:p w:rsidR="00FD65D8" w:rsidRDefault="00FD65D8">
      <w:pPr>
        <w:pStyle w:val="ConsPlusNormal"/>
        <w:spacing w:before="220"/>
        <w:ind w:firstLine="540"/>
        <w:jc w:val="both"/>
      </w:pPr>
      <w:r>
        <w:t>3. Нотариусы (на условиях предварительной записи).</w:t>
      </w:r>
    </w:p>
    <w:p w:rsidR="00FD65D8" w:rsidRDefault="00FD65D8">
      <w:pPr>
        <w:pStyle w:val="ConsPlusNormal"/>
        <w:spacing w:before="220"/>
        <w:ind w:firstLine="540"/>
        <w:jc w:val="both"/>
      </w:pPr>
      <w:r>
        <w:t>4. Организации, оказывающие охранные услуги.</w:t>
      </w:r>
    </w:p>
    <w:p w:rsidR="00FD65D8" w:rsidRDefault="00FD65D8">
      <w:pPr>
        <w:pStyle w:val="ConsPlusNormal"/>
        <w:spacing w:before="220"/>
        <w:ind w:firstLine="540"/>
        <w:jc w:val="both"/>
      </w:pPr>
      <w:r>
        <w:t>5. Организации, осуществляющие оказание транспортных услуг, службы доставки, пункты выдачи заказов интернет-магазинов.</w:t>
      </w:r>
    </w:p>
    <w:p w:rsidR="00FD65D8" w:rsidRDefault="00FD65D8">
      <w:pPr>
        <w:pStyle w:val="ConsPlusNormal"/>
        <w:spacing w:before="220"/>
        <w:ind w:firstLine="540"/>
        <w:jc w:val="both"/>
      </w:pPr>
      <w:r>
        <w:t xml:space="preserve">6. Организации, осуществляющие деятельность в сфере проектирования, строительства, капитального ремонта и реконструкции зданий и сооружений, а также материально-техническое </w:t>
      </w:r>
      <w:r>
        <w:lastRenderedPageBreak/>
        <w:t>снабжение данной сферы.</w:t>
      </w:r>
    </w:p>
    <w:p w:rsidR="00FD65D8" w:rsidRDefault="00FD65D8">
      <w:pPr>
        <w:pStyle w:val="ConsPlusNormal"/>
      </w:pPr>
    </w:p>
    <w:p w:rsidR="00FD65D8" w:rsidRDefault="00FD65D8">
      <w:pPr>
        <w:pStyle w:val="ConsPlusNormal"/>
      </w:pPr>
    </w:p>
    <w:p w:rsidR="00FD65D8" w:rsidRDefault="00FD65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39FB" w:rsidRDefault="00AD39FB"/>
    <w:sectPr w:rsidR="00AD39FB" w:rsidSect="009D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D8"/>
    <w:rsid w:val="00AD39FB"/>
    <w:rsid w:val="00FD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529E9-6E56-43C3-A8B7-9EB4D1CB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6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65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993A7526A8531460E11D660665EE1A1BBD5B98BC1E7969FF872AA6FEE464CC9F6D56D4AA39DD02DC1F8438ECED5C458FBDD5055397186C851367EFH6a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993A7526A8531460E1036B1009B01019B20C97BF1E713CA7D72CF1A1B46299CD2D088DE975CE03D8018739E6HEa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993A7526A8531460E1036B1009B01019B20C97BF1E713CA7D72CF1A1B46299DF2D5081E97DD001DC14D168A0B30514C3F6D801458B186AH9aBE" TargetMode="External"/><Relationship Id="rId5" Type="http://schemas.openxmlformats.org/officeDocument/2006/relationships/hyperlink" Target="consultantplus://offline/ref=C7ADC06811C1C0C52A0FAEA1955CA7F098E1DE9565B3FF6623C404F1D6AD386869B9628E56BD26FDFB3FD99C1F9426D3211551C65558946E8D662654ZD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ГДУ, Ларионова Юлия Валерьевна</dc:creator>
  <cp:keywords/>
  <dc:description/>
  <cp:lastModifiedBy>ГДУ, Ларионова Юлия Валерьевна</cp:lastModifiedBy>
  <cp:revision>1</cp:revision>
  <dcterms:created xsi:type="dcterms:W3CDTF">2020-04-08T04:26:00Z</dcterms:created>
  <dcterms:modified xsi:type="dcterms:W3CDTF">2020-04-08T04:27:00Z</dcterms:modified>
</cp:coreProperties>
</file>