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1D" w:rsidRDefault="001C481D" w:rsidP="001C48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sz w:val="20"/>
        </w:rPr>
        <w:t xml:space="preserve">Документ предоставлен </w:t>
      </w:r>
      <w:hyperlink r:id="rId4" w:history="1">
        <w:proofErr w:type="spellStart"/>
        <w:r>
          <w:rPr>
            <w:color w:val="0000FF"/>
            <w:sz w:val="20"/>
          </w:rPr>
          <w:t>КонсультантПлюс</w:t>
        </w:r>
        <w:proofErr w:type="spellEnd"/>
      </w:hyperlink>
      <w:r>
        <w:rPr>
          <w:sz w:val="20"/>
        </w:rPr>
        <w:br/>
      </w:r>
    </w:p>
    <w:p w:rsidR="001C481D" w:rsidRDefault="001C481D" w:rsidP="001C48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Источник публикации</w:t>
      </w:r>
    </w:p>
    <w:p w:rsidR="001C481D" w:rsidRDefault="001C481D" w:rsidP="001C48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Официальный интернет-портал правовой информации Свердловской области http://www.pravo.gov66.ru, 18.03.2020</w:t>
      </w:r>
    </w:p>
    <w:p w:rsidR="001C481D" w:rsidRDefault="001C481D" w:rsidP="001C481D">
      <w:pPr>
        <w:autoSpaceDE w:val="0"/>
        <w:autoSpaceDN w:val="0"/>
        <w:adjustRightInd w:val="0"/>
        <w:spacing w:before="20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Примечание к документу</w:t>
      </w:r>
    </w:p>
    <w:p w:rsidR="001C481D" w:rsidRDefault="001C481D" w:rsidP="001C481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Начало действия документа - 18.03.2020.</w:t>
      </w:r>
    </w:p>
    <w:p w:rsidR="001C481D" w:rsidRDefault="001C481D" w:rsidP="001C481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соответствии с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пунктом 16</w:t>
        </w:r>
      </w:hyperlink>
      <w:r>
        <w:rPr>
          <w:rFonts w:ascii="Tahoma" w:hAnsi="Tahoma" w:cs="Tahoma"/>
          <w:sz w:val="20"/>
          <w:szCs w:val="20"/>
        </w:rPr>
        <w:t xml:space="preserve"> данный документ вступил в силу со дня официального опубликования (опубликован на Официальном интернет-портале правовой информации Свердловской области http://www.pravo.gov66.ru - 18.03.2020).</w:t>
      </w:r>
    </w:p>
    <w:p w:rsidR="001C481D" w:rsidRDefault="001C481D">
      <w:pPr>
        <w:pStyle w:val="ConsPlusTitlePage"/>
      </w:pPr>
    </w:p>
    <w:p w:rsidR="001C481D" w:rsidRDefault="001C481D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C481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481D" w:rsidRDefault="001C481D">
            <w:pPr>
              <w:pStyle w:val="ConsPlusNormal"/>
            </w:pPr>
            <w:r>
              <w:t>18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481D" w:rsidRDefault="001C481D">
            <w:pPr>
              <w:pStyle w:val="ConsPlusNormal"/>
              <w:jc w:val="right"/>
            </w:pPr>
            <w:r>
              <w:t>N 100-УГ</w:t>
            </w:r>
          </w:p>
        </w:tc>
      </w:tr>
    </w:tbl>
    <w:p w:rsidR="001C481D" w:rsidRDefault="001C48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81D" w:rsidRDefault="001C481D">
      <w:pPr>
        <w:pStyle w:val="ConsPlusNormal"/>
      </w:pPr>
    </w:p>
    <w:p w:rsidR="001C481D" w:rsidRDefault="001C481D">
      <w:pPr>
        <w:pStyle w:val="ConsPlusTitle"/>
        <w:jc w:val="center"/>
      </w:pPr>
      <w:r>
        <w:t>УКАЗ</w:t>
      </w:r>
    </w:p>
    <w:p w:rsidR="001C481D" w:rsidRDefault="001C481D">
      <w:pPr>
        <w:pStyle w:val="ConsPlusTitle"/>
        <w:jc w:val="center"/>
      </w:pPr>
    </w:p>
    <w:p w:rsidR="001C481D" w:rsidRDefault="001C481D">
      <w:pPr>
        <w:pStyle w:val="ConsPlusTitle"/>
        <w:jc w:val="center"/>
      </w:pPr>
      <w:r>
        <w:t>ГУБЕРНАТОРА СВЕРДЛОВСКОЙ ОБЛАСТИ</w:t>
      </w:r>
    </w:p>
    <w:p w:rsidR="001C481D" w:rsidRDefault="001C481D">
      <w:pPr>
        <w:pStyle w:val="ConsPlusTitle"/>
        <w:jc w:val="center"/>
      </w:pPr>
    </w:p>
    <w:p w:rsidR="001C481D" w:rsidRDefault="001C481D">
      <w:pPr>
        <w:pStyle w:val="ConsPlusTitle"/>
        <w:jc w:val="center"/>
      </w:pPr>
      <w:r>
        <w:t>О ВВЕДЕНИИ НА ТЕРРИТОРИИ СВЕРДЛОВСКОЙ ОБЛАСТИ РЕЖИМА</w:t>
      </w:r>
    </w:p>
    <w:p w:rsidR="001C481D" w:rsidRDefault="001C481D">
      <w:pPr>
        <w:pStyle w:val="ConsPlusTitle"/>
        <w:jc w:val="center"/>
      </w:pPr>
      <w:r>
        <w:t>ПОВЫШЕННОЙ ГОТОВНОСТИ И ПРИНЯТИИ ДОПОЛНИТЕЛЬНЫХ МЕР</w:t>
      </w:r>
    </w:p>
    <w:p w:rsidR="001C481D" w:rsidRDefault="001C481D">
      <w:pPr>
        <w:pStyle w:val="ConsPlusTitle"/>
        <w:jc w:val="center"/>
      </w:pPr>
      <w:r>
        <w:t>ПО ЗАЩИТЕ НАСЕЛЕНИЯ ОТ НОВОЙ КОРОНАВИРУСНОЙ ИНФЕКЦИИ</w:t>
      </w:r>
    </w:p>
    <w:p w:rsidR="001C481D" w:rsidRDefault="001C481D">
      <w:pPr>
        <w:pStyle w:val="ConsPlusTitle"/>
        <w:jc w:val="center"/>
      </w:pPr>
      <w:r>
        <w:t>(</w:t>
      </w:r>
      <w:bookmarkStart w:id="0" w:name="_GoBack"/>
      <w:r>
        <w:t>2019-NCOV</w:t>
      </w:r>
      <w:bookmarkEnd w:id="0"/>
      <w:r>
        <w:t>)</w:t>
      </w:r>
    </w:p>
    <w:p w:rsidR="001C481D" w:rsidRDefault="001C481D">
      <w:pPr>
        <w:pStyle w:val="ConsPlusNormal"/>
      </w:pPr>
    </w:p>
    <w:p w:rsidR="001C481D" w:rsidRDefault="001C481D">
      <w:pPr>
        <w:pStyle w:val="ConsPlusNormal"/>
        <w:ind w:firstLine="540"/>
        <w:jc w:val="both"/>
      </w:pPr>
      <w:r>
        <w:t xml:space="preserve">В связи с угрозой распространения на территории Свердловской области новой </w:t>
      </w:r>
      <w:proofErr w:type="spellStart"/>
      <w:r>
        <w:t>коронавирусной</w:t>
      </w:r>
      <w:proofErr w:type="spellEnd"/>
      <w:r>
        <w:t xml:space="preserve"> инфекции (2019-nCoV), в соответствии с </w:t>
      </w:r>
      <w:hyperlink r:id="rId6" w:history="1">
        <w:r>
          <w:rPr>
            <w:color w:val="0000FF"/>
          </w:rPr>
          <w:t>подпунктом "б" пункта 6 статьи 4.1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hyperlink r:id="rId7" w:history="1">
        <w:r>
          <w:rPr>
            <w:color w:val="0000FF"/>
          </w:rPr>
          <w:t>статьями 6</w:t>
        </w:r>
      </w:hyperlink>
      <w:r>
        <w:t xml:space="preserve"> и </w:t>
      </w:r>
      <w:hyperlink r:id="rId8" w:history="1">
        <w:r>
          <w:rPr>
            <w:color w:val="0000FF"/>
          </w:rPr>
          <w:t>29</w:t>
        </w:r>
      </w:hyperlink>
      <w:r>
        <w:t xml:space="preserve"> Федерального закона от 30 марта 1999 года N 52-ФЗ "О санитарно-эпидемиологическом благополучии населения", </w:t>
      </w:r>
      <w:hyperlink r:id="rId9" w:history="1">
        <w:r>
          <w:rPr>
            <w:color w:val="0000FF"/>
          </w:rPr>
          <w:t>пунктами 3-1</w:t>
        </w:r>
      </w:hyperlink>
      <w:r>
        <w:t xml:space="preserve"> и </w:t>
      </w:r>
      <w:hyperlink r:id="rId10" w:history="1">
        <w:r>
          <w:rPr>
            <w:color w:val="0000FF"/>
          </w:rPr>
          <w:t>3-3 статьи 6</w:t>
        </w:r>
      </w:hyperlink>
      <w:r>
        <w:t xml:space="preserve"> Закона Свердловской области от 27 декабря 2004 года N 221-ОЗ "О защите населения и территорий от чрезвычайных ситуаций природного и техногенного характера в Свердловской области" постановляю: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1. Ввести на территории Свердловской области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ситуаций.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 xml:space="preserve">2. Исполнительным органам государственной власти Свердловской области ограничить проведение на территории Свердловской области с 18 марта по 12 апреля 2020 года деловых, спортивных, культурных, развлекательных и иных массовых мероприятий с числом участников более 50 человек, обеспечив проведение указанных мероприятий по возможности в </w:t>
      </w:r>
      <w:proofErr w:type="spellStart"/>
      <w:r>
        <w:t>видеоселекторном</w:t>
      </w:r>
      <w:proofErr w:type="spellEnd"/>
      <w:r>
        <w:t xml:space="preserve"> формате или без зрителей.</w:t>
      </w:r>
    </w:p>
    <w:p w:rsidR="001C481D" w:rsidRDefault="001C481D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3. Обязать жителей Свердловской области, посещавших в феврале - марте 2020 года территории,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(2019-nCoV):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1) сообщать о своем возвращении в Свердловскую область, месте, датах пребывания на указанных территориях и контактную информацию на горячую линию Свердловской области по номеру телефона 112 и номеру телефона (343) 312-08-81;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2) 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3) соблюдать постановления санитарных врачей о нахождении в режиме изоляции на дому.</w:t>
      </w:r>
    </w:p>
    <w:p w:rsidR="001C481D" w:rsidRDefault="001C481D">
      <w:pPr>
        <w:pStyle w:val="ConsPlusNormal"/>
        <w:spacing w:before="220"/>
        <w:ind w:firstLine="540"/>
        <w:jc w:val="both"/>
      </w:pPr>
      <w:bookmarkStart w:id="2" w:name="P20"/>
      <w:bookmarkEnd w:id="2"/>
      <w:r>
        <w:lastRenderedPageBreak/>
        <w:t xml:space="preserve">4. Обязать жителей Свердловской области, прибывших в феврале - марте 2020 года из Китайской Народной Республики, Республики Корея, Исламской Республики Иран, Итальянской Республики, Французской Республики, Федеративной Республики Германия, Королевства Испания, иных государств - членов Европейского Союза, Республики Сербия, Республики Албания, Соединенного Королевства Великобритании и Северной Ирландии, Республики Северная Македония, Черногории, Княжества Андорра, Королевства Норвегия, Швейцарской Конфедерации, Исландии, Княжества Монако, Княжества Лихтенштейн, Республики Молдова, Республики Беларусь, Украины, Боснии и Герцеговины, Ватикана, Республики Сан-Марино, Соединенных Штатов Америки, помимо мер, предусмотренных </w:t>
      </w:r>
      <w:hyperlink w:anchor="P16" w:history="1">
        <w:r>
          <w:rPr>
            <w:color w:val="0000FF"/>
          </w:rPr>
          <w:t>пунктом 3</w:t>
        </w:r>
      </w:hyperlink>
      <w:r>
        <w:t xml:space="preserve"> настоящего Указа,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 xml:space="preserve">5. Обязать жителей Свердловской области, совместно проживающих в период обеспечения изоляции с лицами, указанными в </w:t>
      </w:r>
      <w:hyperlink w:anchor="P20" w:history="1">
        <w:r>
          <w:rPr>
            <w:color w:val="0000FF"/>
          </w:rPr>
          <w:t>пункте 4</w:t>
        </w:r>
      </w:hyperlink>
      <w:r>
        <w:t xml:space="preserve"> настоящего Указа, а также лицами, в отношении которых приняты постановления санитарных врачей об изоляции, обеспечить самоизоляцию на дому на срок, указанный в </w:t>
      </w:r>
      <w:hyperlink w:anchor="P20" w:history="1">
        <w:r>
          <w:rPr>
            <w:color w:val="0000FF"/>
          </w:rPr>
          <w:t>пункте 4</w:t>
        </w:r>
      </w:hyperlink>
      <w:r>
        <w:t xml:space="preserve"> настоящего Указа, либо на срок, указанный в постановлениях санитарных врачей.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6. Обязать работодателей, осуществляющих деятельность на территории Свердловской области: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1)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2) оказывать работникам содействие в обеспечении соблюдения режима самоизоляции на дому;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 xml:space="preserve">3)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(2019-nCoV) в связи с исполнением им трудовых функций, обеспечить проведение дезинфекции помещений, где находился заболевший;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 xml:space="preserve">4) не допускать на рабочее место и (или) территорию организации работников из числа лиц, указанных в </w:t>
      </w:r>
      <w:hyperlink w:anchor="P20" w:history="1">
        <w:r>
          <w:rPr>
            <w:color w:val="0000FF"/>
          </w:rPr>
          <w:t>пункте 4</w:t>
        </w:r>
      </w:hyperlink>
      <w:r>
        <w:t xml:space="preserve"> настоящего Указа, а также работников, в отношении которых приняты постановления санитарных врачей об изоляции.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7. Обязать юридических лиц и индивидуальных предпринимателей, осуществляющих деятельность в местах массового скопления людей (в том числе на торговых объектах, в местах общественного питания, местах проведения театрально-зрелищных, культурно-просветительских или зрелищно-развлекательных мероприятий) и перевозки общественным транспортом, организовать мероприятия по усилению режима текущей дезинфекции.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8. Министерству общественной безопасности Свердловской области: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 xml:space="preserve">1) обеспечить работу горячей линии Свердловской области по номеру телефона 112 и номеру телефона (343) 312-08-81 по вопросам, связанным с новой </w:t>
      </w:r>
      <w:proofErr w:type="spellStart"/>
      <w:r>
        <w:t>коронавирусной</w:t>
      </w:r>
      <w:proofErr w:type="spellEnd"/>
      <w:r>
        <w:t xml:space="preserve"> инфекцией (2019-nCoV), на базе государственного казенного учреждения Свердловской области "Территориальный центр мониторинга и реагирования на чрезвычайные ситуации в Свердловской области";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2) обеспечить Администрацию города Екатеринбурга необходимыми устройствами и средствами для проведения дезинфекционных мероприятий на транспорте;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 xml:space="preserve">3) в соответствии с заявками Министерства транспорта и дорожного хозяйства Свердловской области и Администрации города Екатеринбурга определить количество и точки размещения </w:t>
      </w:r>
      <w:proofErr w:type="spellStart"/>
      <w:r>
        <w:t>тепловизионных</w:t>
      </w:r>
      <w:proofErr w:type="spellEnd"/>
      <w:r>
        <w:t xml:space="preserve"> установок в аэропорту "Кольцово", на железнодорожном вокзале, северном и </w:t>
      </w:r>
      <w:r>
        <w:lastRenderedPageBreak/>
        <w:t>южном автовокзалах города Екатеринбурга;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4) сформировать общую потребность средств индивидуальной защиты и дезинфицирующих средств по представленным заявкам для выделения средств из резервного фонда Правительства Свердловской области.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9. Министерству здравоохранения Свердловской области: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1) принять меры по обеспечению аппаратами искусственной вентиляции легких медицинских организаций, расположенных на территории Свердловской области (далее - медицинские организации), в соответствии с потребностью. При необходимости принять меры для приобретения аппаратов искусственной вентиляции легких за счет средств резервного фонда Правительства Свердловской области;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 xml:space="preserve">2) обеспечить возможность оформления листков нетрудоспособности без посещения медицинских организаций для лиц, указанных в </w:t>
      </w:r>
      <w:hyperlink w:anchor="P20" w:history="1">
        <w:r>
          <w:rPr>
            <w:color w:val="0000FF"/>
          </w:rPr>
          <w:t>пункте 4</w:t>
        </w:r>
      </w:hyperlink>
      <w:r>
        <w:t xml:space="preserve"> настоящего Указа;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 xml:space="preserve">3) организовать работу медицинских организаций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и пациентам старше 60 лет, для чего обеспечить усиление выездной амбулаторной службы сотрудниками отделений профилактики,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"Уральский государственный медицинский университет";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 xml:space="preserve">4) обеспечить готовность медицинских организаций, осуществляющих медицинскую помощь в амбулаторных и стационарных условиях,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новую </w:t>
      </w:r>
      <w:proofErr w:type="spellStart"/>
      <w:r>
        <w:t>коронавирусную</w:t>
      </w:r>
      <w:proofErr w:type="spellEnd"/>
      <w:r>
        <w:t xml:space="preserve"> инфекцию (2019-nCoV);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 xml:space="preserve">5)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граждан, у которых по результатам лабораторных исследований подтверждено наличие новой </w:t>
      </w:r>
      <w:proofErr w:type="spellStart"/>
      <w:r>
        <w:t>коронавирусной</w:t>
      </w:r>
      <w:proofErr w:type="spellEnd"/>
      <w:r>
        <w:t xml:space="preserve"> инфекции (2019-nCoV), в соответствии с медицинскими показаниями.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10. Министерству образования и молодежной политики Свердловской области: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1) организовать введение в общеобразовательных организациях свободного посещения обучающихся, при необходимости дистанционное обучение, по усмотрению родителей (законных представителей) обучающихся;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2) организовать введение в профессиональных образовательных организациях и образовательных организациях высшего образования свободного посещения обучающихся, при необходимости дистанционное обучение;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3) обеспечить возможность свободного посещения детьми дошкольных образовательных организаций, по усмотрению родителей (законных представителей).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11. Министерству энергетики и жилищно-коммунального хозяйства Свердловской области усилить противоэпидемические меры в местах общего пользования жилого фонда.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12. Министерству промышленности и науки Свердловской области обеспечить взаимодействие производителей средств индивидуальной защиты, дезинфицирующих средств, осуществляющих деятельность на территории Свердловской области, с исполнительными органами государственной власти Свердловской области.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lastRenderedPageBreak/>
        <w:t>13. Органам местного самоуправления муниципальных образований, расположенных на территории Свердловской области, обеспечить проведение противоэпидемических мероприятий в объеме, предусмотренном настоящим Указом.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 xml:space="preserve">14. Заместителю Губернатора Свердловской области П.В. </w:t>
      </w:r>
      <w:proofErr w:type="spellStart"/>
      <w:r>
        <w:t>Крекову</w:t>
      </w:r>
      <w:proofErr w:type="spellEnd"/>
      <w:r>
        <w:t xml:space="preserve"> обеспечить работу координационной комиссии по профилактике социально значимых заболеваний и санитарно-эпидемиологическому благополучию в Свердловской области в круглосуточном режиме.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15. Контроль за исполнением настоящего Указа оставляю за собой.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16. Настоящий Указ вступает в силу со дня его официального опубликования.</w:t>
      </w:r>
    </w:p>
    <w:p w:rsidR="001C481D" w:rsidRDefault="001C481D">
      <w:pPr>
        <w:pStyle w:val="ConsPlusNormal"/>
        <w:spacing w:before="220"/>
        <w:ind w:firstLine="540"/>
        <w:jc w:val="both"/>
      </w:pPr>
      <w:r>
        <w:t>17. Настоящий Указ опубликовать на "Официальном интернет-портале правовой информации Свердловской области" (www.pravo.gov66.ru).</w:t>
      </w:r>
    </w:p>
    <w:p w:rsidR="001C481D" w:rsidRDefault="001C481D">
      <w:pPr>
        <w:pStyle w:val="ConsPlusNormal"/>
      </w:pPr>
    </w:p>
    <w:p w:rsidR="001C481D" w:rsidRDefault="001C481D">
      <w:pPr>
        <w:pStyle w:val="ConsPlusNormal"/>
        <w:jc w:val="right"/>
      </w:pPr>
      <w:r>
        <w:t>Губернатор</w:t>
      </w:r>
    </w:p>
    <w:p w:rsidR="001C481D" w:rsidRDefault="001C481D">
      <w:pPr>
        <w:pStyle w:val="ConsPlusNormal"/>
        <w:jc w:val="right"/>
      </w:pPr>
      <w:r>
        <w:t>Свердловской области</w:t>
      </w:r>
    </w:p>
    <w:p w:rsidR="001C481D" w:rsidRDefault="001C481D">
      <w:pPr>
        <w:pStyle w:val="ConsPlusNormal"/>
        <w:jc w:val="right"/>
      </w:pPr>
      <w:r>
        <w:t>Е.В.КУЙВАШЕВ</w:t>
      </w:r>
    </w:p>
    <w:p w:rsidR="001C481D" w:rsidRDefault="001C481D">
      <w:pPr>
        <w:pStyle w:val="ConsPlusNormal"/>
      </w:pPr>
      <w:r>
        <w:t>г. Екатеринбург</w:t>
      </w:r>
    </w:p>
    <w:p w:rsidR="001C481D" w:rsidRDefault="001C481D">
      <w:pPr>
        <w:pStyle w:val="ConsPlusNormal"/>
        <w:spacing w:before="220"/>
      </w:pPr>
      <w:r>
        <w:t>18 марта 2020 года</w:t>
      </w:r>
    </w:p>
    <w:p w:rsidR="001C481D" w:rsidRDefault="001C481D">
      <w:pPr>
        <w:pStyle w:val="ConsPlusNormal"/>
        <w:spacing w:before="220"/>
      </w:pPr>
      <w:r>
        <w:t>N 100-УГ</w:t>
      </w:r>
    </w:p>
    <w:p w:rsidR="001C481D" w:rsidRDefault="001C481D">
      <w:pPr>
        <w:pStyle w:val="ConsPlusNormal"/>
      </w:pPr>
    </w:p>
    <w:p w:rsidR="001C481D" w:rsidRDefault="001C481D">
      <w:pPr>
        <w:pStyle w:val="ConsPlusNormal"/>
      </w:pPr>
    </w:p>
    <w:p w:rsidR="001C481D" w:rsidRDefault="001C48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672" w:rsidRDefault="000E4672"/>
    <w:sectPr w:rsidR="000E4672" w:rsidSect="0023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1D"/>
    <w:rsid w:val="000E4672"/>
    <w:rsid w:val="001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82E84-D761-4957-BEEB-F305CC96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4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48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0A49D618A3F4E0753F1BEAFEFD8D0C4EA60718D109EFA73DBE4040E9429BC6EAB6E71D8E8C2DFB4EBC0B3725F93B308F30E22107E462A3P10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0A49D618A3F4E0753F1BEAFEFD8D0C4EA60718D109EFA73DBE4040E9429BC6EAB6E71D8E8C28F040BC0B3725F93B308F30E22107E462A3P10E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0A49D618A3F4E0753F1BEAFEFD8D0C4EA70F1BDA0BEFA73DBE4040E9429BC6EAB6E71D8C8527A716F30A6B60A528318530E0221BPE06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C205ED005C0DB663DFCA10B6C4616FFBDECA715D477D4C34C77A182B26104B76FB9799CA946262E535DA44A2D84F8CC7D3402A28018202ECFE365BAhF0EH" TargetMode="External"/><Relationship Id="rId10" Type="http://schemas.openxmlformats.org/officeDocument/2006/relationships/hyperlink" Target="consultantplus://offline/ref=F40A49D618A3F4E0753F05E7E891D3064CAE5914D108E0F466EA4617B6129D93AAF6E148CDC821F043BC0B3725F93B308F30E22107E462A3P10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40A49D618A3F4E0753F05E7E891D3064CAE5914D108E0F466EA4617B6129D93AAF6E148CDC821F045BC0B3725F93B308F30E22107E462A3P1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1654</Words>
  <Characters>9430</Characters>
  <Application>Microsoft Office Word</Application>
  <DocSecurity>0</DocSecurity>
  <Lines>78</Lines>
  <Paragraphs>22</Paragraphs>
  <ScaleCrop>false</ScaleCrop>
  <Company/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ГДУ, Ларионова Юлия Валерьевна</dc:creator>
  <cp:keywords/>
  <dc:description/>
  <cp:lastModifiedBy>ГДУ, Ларионова Юлия Валерьевна</cp:lastModifiedBy>
  <cp:revision>1</cp:revision>
  <dcterms:created xsi:type="dcterms:W3CDTF">2020-03-19T07:52:00Z</dcterms:created>
  <dcterms:modified xsi:type="dcterms:W3CDTF">2020-03-19T07:54:00Z</dcterms:modified>
</cp:coreProperties>
</file>